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D5CF3" w14:textId="48CE1DCC" w:rsidR="00C60D5E" w:rsidRPr="00C60D5E" w:rsidRDefault="00C60D5E" w:rsidP="00C60D5E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20bis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</w:t>
      </w:r>
      <w:r w:rsidRPr="00D7489A">
        <w:rPr>
          <w:rFonts w:ascii="Arial" w:eastAsia="MS Mincho" w:hAnsi="Arial" w:cs="Arial"/>
          <w:b/>
          <w:bCs/>
          <w:sz w:val="22"/>
          <w:szCs w:val="22"/>
        </w:rPr>
        <w:t>R1-250182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</w:p>
    <w:bookmarkEnd w:id="0"/>
    <w:bookmarkEnd w:id="1"/>
    <w:p w14:paraId="7903D1AE" w14:textId="77777777" w:rsidR="00C60D5E" w:rsidRDefault="00C60D5E" w:rsidP="00C60D5E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bCs/>
          <w:sz w:val="22"/>
          <w:szCs w:val="22"/>
          <w:lang w:eastAsia="zh-CN"/>
        </w:rPr>
      </w:pPr>
      <w:r w:rsidRPr="00D7489A">
        <w:rPr>
          <w:rFonts w:eastAsia="MS Mincho" w:cs="Arial"/>
          <w:bCs/>
          <w:sz w:val="22"/>
          <w:szCs w:val="22"/>
          <w:lang w:eastAsia="ja-JP"/>
        </w:rPr>
        <w:t>Wuhan, China, April 7th – 11th, 2025</w:t>
      </w:r>
    </w:p>
    <w:p w14:paraId="667D483F" w14:textId="77777777" w:rsidR="001A4EC2" w:rsidRPr="00C60D5E" w:rsidRDefault="001A4EC2" w:rsidP="00BC0F45">
      <w:pPr>
        <w:pStyle w:val="af"/>
        <w:tabs>
          <w:tab w:val="left" w:pos="1800"/>
        </w:tabs>
        <w:spacing w:before="120"/>
        <w:rPr>
          <w:rFonts w:eastAsiaTheme="minorEastAsia" w:cs="Arial"/>
          <w:sz w:val="22"/>
          <w:highlight w:val="yellow"/>
          <w:lang w:eastAsia="zh-CN"/>
        </w:rPr>
      </w:pPr>
    </w:p>
    <w:p w14:paraId="0A147437" w14:textId="0DFE6C3D" w:rsidR="00252563" w:rsidRPr="00BC0F45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 w:rsidRPr="00BC0F45">
        <w:rPr>
          <w:rFonts w:cs="Arial"/>
          <w:sz w:val="22"/>
        </w:rPr>
        <w:t>Source:</w:t>
      </w:r>
      <w:r w:rsidRPr="00BC0F45">
        <w:rPr>
          <w:rFonts w:cs="Arial"/>
          <w:sz w:val="22"/>
        </w:rPr>
        <w:tab/>
      </w:r>
      <w:r w:rsidRPr="00BC0F45">
        <w:rPr>
          <w:rFonts w:eastAsia="宋体" w:cs="Arial"/>
          <w:sz w:val="22"/>
          <w:lang w:eastAsia="zh-CN"/>
        </w:rPr>
        <w:t>vivo</w:t>
      </w:r>
    </w:p>
    <w:p w14:paraId="4DBB1634" w14:textId="7AD207B0" w:rsidR="00252563" w:rsidRPr="00BC0F45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 w:rsidRPr="00BC0F45">
        <w:rPr>
          <w:rFonts w:cs="Arial"/>
          <w:sz w:val="22"/>
        </w:rPr>
        <w:t>Title:</w:t>
      </w:r>
      <w:r w:rsidRPr="00BC0F45">
        <w:rPr>
          <w:rFonts w:cs="Arial"/>
          <w:sz w:val="22"/>
        </w:rPr>
        <w:tab/>
      </w:r>
      <w:r w:rsidR="00547BAD" w:rsidRPr="00BC0F45">
        <w:rPr>
          <w:rFonts w:cs="Arial"/>
          <w:sz w:val="22"/>
        </w:rPr>
        <w:t>Discussion on IoT-NTN TDD mode</w:t>
      </w:r>
    </w:p>
    <w:p w14:paraId="096C1341" w14:textId="316799E8" w:rsidR="00E37C9F" w:rsidRPr="00BC0F45" w:rsidRDefault="005067D8">
      <w:pPr>
        <w:pStyle w:val="af"/>
        <w:tabs>
          <w:tab w:val="left" w:pos="1800"/>
        </w:tabs>
        <w:spacing w:before="120"/>
        <w:rPr>
          <w:rFonts w:eastAsiaTheme="minorEastAsia" w:cs="Arial"/>
          <w:sz w:val="22"/>
          <w:lang w:eastAsia="zh-CN"/>
        </w:rPr>
      </w:pPr>
      <w:r w:rsidRPr="00BC0F45">
        <w:rPr>
          <w:rFonts w:cs="Arial"/>
          <w:sz w:val="22"/>
        </w:rPr>
        <w:t>Agenda Item:</w:t>
      </w:r>
      <w:r w:rsidRPr="00BC0F45">
        <w:rPr>
          <w:rFonts w:cs="Arial"/>
          <w:sz w:val="22"/>
        </w:rPr>
        <w:tab/>
      </w:r>
      <w:r w:rsidR="007478C4" w:rsidRPr="00BC0F45">
        <w:rPr>
          <w:rFonts w:cs="Arial"/>
          <w:sz w:val="22"/>
        </w:rPr>
        <w:t>9</w:t>
      </w:r>
      <w:r w:rsidRPr="00BC0F45">
        <w:rPr>
          <w:rFonts w:cs="Arial"/>
          <w:sz w:val="22"/>
        </w:rPr>
        <w:t>.</w:t>
      </w:r>
      <w:r w:rsidR="00A067EB" w:rsidRPr="00BC0F45">
        <w:rPr>
          <w:rFonts w:cs="Arial"/>
          <w:sz w:val="22"/>
        </w:rPr>
        <w:t>1</w:t>
      </w:r>
      <w:r w:rsidR="007478C4" w:rsidRPr="00BC0F45">
        <w:rPr>
          <w:rFonts w:cs="Arial"/>
          <w:sz w:val="22"/>
        </w:rPr>
        <w:t>1</w:t>
      </w:r>
      <w:r w:rsidRPr="00BC0F45">
        <w:rPr>
          <w:rFonts w:cs="Arial"/>
          <w:sz w:val="22"/>
        </w:rPr>
        <w:t>.</w:t>
      </w:r>
      <w:r w:rsidR="00727FBA" w:rsidRPr="00BC0F45">
        <w:rPr>
          <w:rFonts w:eastAsiaTheme="minorEastAsia" w:cs="Arial" w:hint="eastAsia"/>
          <w:sz w:val="22"/>
          <w:lang w:eastAsia="zh-CN"/>
        </w:rPr>
        <w:t>5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 w:rsidRPr="00BC0F45">
        <w:rPr>
          <w:rFonts w:cs="Arial"/>
          <w:sz w:val="22"/>
        </w:rPr>
        <w:t>Document for:</w:t>
      </w:r>
      <w:r w:rsidRPr="00BC0F45">
        <w:rPr>
          <w:rFonts w:cs="Arial"/>
          <w:sz w:val="22"/>
        </w:rPr>
        <w:tab/>
        <w:t>Discussion</w:t>
      </w:r>
      <w:r w:rsidRPr="00BC0F45">
        <w:rPr>
          <w:rFonts w:eastAsia="宋体" w:cs="Arial"/>
          <w:sz w:val="22"/>
          <w:lang w:eastAsia="zh-CN"/>
        </w:rPr>
        <w:t xml:space="preserve"> and Decision</w:t>
      </w:r>
    </w:p>
    <w:p w14:paraId="5F1D5AA4" w14:textId="2AEF048C" w:rsidR="001527AC" w:rsidRPr="001527AC" w:rsidRDefault="005067D8" w:rsidP="001527A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7FBA" w:rsidRPr="00BC0F45" w14:paraId="64C160FA" w14:textId="77777777" w:rsidTr="00727FBA">
        <w:tc>
          <w:tcPr>
            <w:tcW w:w="9631" w:type="dxa"/>
          </w:tcPr>
          <w:p w14:paraId="6CAC7166" w14:textId="77777777" w:rsidR="00477AD7" w:rsidRDefault="00477AD7" w:rsidP="00477AD7">
            <w:pPr>
              <w:spacing w:before="120"/>
            </w:pPr>
            <w:r>
              <w:t>The work objectives assume the following:</w:t>
            </w:r>
          </w:p>
          <w:p w14:paraId="2E8736DD" w14:textId="77777777" w:rsidR="00477AD7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D30716">
              <w:t xml:space="preserve">LEO @600 km </w:t>
            </w:r>
            <w:r>
              <w:t xml:space="preserve">and </w:t>
            </w:r>
            <w:r w:rsidRPr="00D30716">
              <w:t>@</w:t>
            </w:r>
            <w:r>
              <w:t>12</w:t>
            </w:r>
            <w:r w:rsidRPr="00D30716">
              <w:t xml:space="preserve">00 km </w:t>
            </w:r>
            <w:r>
              <w:t xml:space="preserve">orbit respectively, </w:t>
            </w:r>
            <w:r w:rsidRPr="00D30716">
              <w:t>with set-</w:t>
            </w:r>
            <w:r>
              <w:t>1</w:t>
            </w:r>
            <w:r w:rsidRPr="00D30716">
              <w:t xml:space="preserve"> </w:t>
            </w:r>
            <w:r>
              <w:t xml:space="preserve">satellite parameters </w:t>
            </w:r>
            <w:r w:rsidRPr="00D30716">
              <w:t>as reference scenario</w:t>
            </w:r>
            <w:r>
              <w:t xml:space="preserve">s (See 3GPP TR 36.763) </w:t>
            </w:r>
          </w:p>
          <w:p w14:paraId="145089D7" w14:textId="77777777" w:rsidR="00477AD7" w:rsidRPr="00D30716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Target the 1616-1626.5 MHz MSS allocated band</w:t>
            </w:r>
          </w:p>
          <w:p w14:paraId="70C4B081" w14:textId="77777777" w:rsidR="00477AD7" w:rsidRDefault="00477AD7" w:rsidP="00550002">
            <w:pPr>
              <w:pStyle w:val="b11"/>
              <w:numPr>
                <w:ilvl w:val="0"/>
                <w:numId w:val="10"/>
              </w:numPr>
              <w:spacing w:before="120" w:after="12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44B435EE" w14:textId="77777777" w:rsidR="00477AD7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Operate with Earth fixed Tracking area, with either Earth fixed cells or Earth moving cells for NGSO</w:t>
            </w:r>
          </w:p>
          <w:p w14:paraId="5085C90C" w14:textId="77777777" w:rsidR="00477AD7" w:rsidRDefault="00477AD7" w:rsidP="00550002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B297C">
              <w:t>Th</w:t>
            </w:r>
            <w:r>
              <w:t>e</w:t>
            </w:r>
            <w:r w:rsidRPr="005B297C">
              <w:t xml:space="preserve"> new NB-IoT NTN TDD mode allows configuring the usage of radio resources in the targeted MSS allocated band with a periodic subset of the UL and DL subframes in N radio frames. The periodic pattern should consist of </w:t>
            </w:r>
            <w:r w:rsidRPr="006E5DB1">
              <w:t>non-overlapping</w:t>
            </w:r>
            <w:r>
              <w:t xml:space="preserve"> </w:t>
            </w:r>
            <w:r w:rsidRPr="005B297C">
              <w:t>set of usable contiguous UL subframes</w:t>
            </w:r>
            <w:r>
              <w:t xml:space="preserve"> (U)</w:t>
            </w:r>
            <w:r w:rsidRPr="005B297C">
              <w:t xml:space="preserve"> and set of usable contiguous DL subframes</w:t>
            </w:r>
            <w:r>
              <w:t xml:space="preserve"> (D), and guard periods</w:t>
            </w:r>
            <w:r w:rsidRPr="005B297C">
              <w:t>, which is periodic every N radio frames</w:t>
            </w:r>
            <w:r w:rsidRPr="00D84A8E">
              <w:t>, with N=9</w:t>
            </w:r>
            <w:r>
              <w:t xml:space="preserve"> for the target MSS allocated band.</w:t>
            </w:r>
          </w:p>
          <w:p w14:paraId="10B9FDDE" w14:textId="77777777" w:rsidR="00477AD7" w:rsidRDefault="00477AD7" w:rsidP="00477AD7">
            <w:pPr>
              <w:spacing w:before="120"/>
            </w:pPr>
            <w:r>
              <w:t>This work item includes the following objectives:</w:t>
            </w:r>
          </w:p>
          <w:p w14:paraId="03766E04" w14:textId="2A36AE1B" w:rsidR="00477AD7" w:rsidRDefault="00477AD7" w:rsidP="00550002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>based on minimum necessary changes to the NB-IoT NTN FDD frame structure and procedures</w:t>
            </w:r>
            <w:r>
              <w:t>, including:</w:t>
            </w:r>
          </w:p>
          <w:p w14:paraId="71673A9C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Definition, configuration (if needed) and signaling (if needed) of the periodic pattern, necessary adaptation (if needed) and associated UE procedures</w:t>
            </w:r>
            <w:r w:rsidRPr="005956FE">
              <w:t xml:space="preserve"> [RAN1</w:t>
            </w:r>
            <w:r>
              <w:t>, RAN2</w:t>
            </w:r>
            <w:r w:rsidRPr="005956FE">
              <w:t>]</w:t>
            </w:r>
          </w:p>
          <w:p w14:paraId="2040647D" w14:textId="571D2134" w:rsidR="00477AD7" w:rsidRPr="00681C69" w:rsidRDefault="00477AD7" w:rsidP="00550002">
            <w:pPr>
              <w:numPr>
                <w:ilvl w:val="2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681C69">
              <w:t>Support a pattern with a period of 9 radio frames for the target MSS allocated band, where D=U=8 with a fixed guard period.</w:t>
            </w:r>
            <w:r w:rsidR="00E62BFD" w:rsidRPr="00681C69">
              <w:t xml:space="preserve"> </w:t>
            </w:r>
            <w:r w:rsidRPr="00681C69">
              <w:rPr>
                <w:rFonts w:hint="cs"/>
              </w:rPr>
              <w:t>R</w:t>
            </w:r>
            <w:r w:rsidRPr="00681C69"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615BE5F3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Other necessary impacts on higher layers [RAN2]</w:t>
            </w:r>
          </w:p>
          <w:p w14:paraId="1D91939D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t>RRM and RF core requirements [RAN4]</w:t>
            </w:r>
          </w:p>
          <w:p w14:paraId="74D8BCEF" w14:textId="77777777" w:rsidR="00477AD7" w:rsidRPr="009A4106" w:rsidRDefault="00477AD7" w:rsidP="00550002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9A4106">
              <w:t>Specify a new NB-IoT TDD operating NTN band for the MSS allocation spanning 1616-1626.5 MHz for DL and UL</w:t>
            </w:r>
            <w:r>
              <w:t>, based on the outcome of the study,</w:t>
            </w:r>
            <w:r w:rsidRPr="005956FE">
              <w:t xml:space="preserve"> </w:t>
            </w:r>
            <w:r>
              <w:t xml:space="preserve">to be </w:t>
            </w:r>
            <w:r w:rsidRPr="005956FE">
              <w:t>used as example band for this WI [RAN4]</w:t>
            </w:r>
            <w:r w:rsidRPr="009A4106">
              <w:t>.</w:t>
            </w:r>
          </w:p>
          <w:p w14:paraId="39D500EE" w14:textId="77777777" w:rsidR="00477AD7" w:rsidRPr="005956FE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9A4106">
              <w:t>Specify band numbering</w:t>
            </w:r>
          </w:p>
          <w:p w14:paraId="3B9177B6" w14:textId="77777777" w:rsidR="00477AD7" w:rsidRPr="009A4106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956FE">
              <w:t xml:space="preserve">Specify SAN and UE </w:t>
            </w:r>
            <w:r w:rsidRPr="009A4106">
              <w:t>RF characteristics</w:t>
            </w:r>
          </w:p>
          <w:p w14:paraId="56AA655F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9A4106">
              <w:t>Specify DL and UL channelization.</w:t>
            </w:r>
          </w:p>
          <w:p w14:paraId="61FFC8B3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>
              <w:rPr>
                <w:rFonts w:hint="cs"/>
              </w:rPr>
              <w:t>S</w:t>
            </w:r>
            <w:r>
              <w:t>pecify channel bandwidth as 200 kHz</w:t>
            </w:r>
          </w:p>
          <w:p w14:paraId="2CC3570A" w14:textId="77777777" w:rsidR="00477AD7" w:rsidRPr="005956FE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956FE">
              <w:t>Note1: No NTN-NTN coexistence study needed.</w:t>
            </w:r>
          </w:p>
          <w:p w14:paraId="5CEEF692" w14:textId="77777777" w:rsidR="00477AD7" w:rsidRDefault="00477AD7" w:rsidP="00550002">
            <w:pPr>
              <w:numPr>
                <w:ilvl w:val="1"/>
                <w:numId w:val="8"/>
              </w:numPr>
              <w:suppressAutoHyphens/>
              <w:overflowPunct w:val="0"/>
              <w:autoSpaceDE w:val="0"/>
              <w:spacing w:beforeLines="0" w:before="120"/>
              <w:jc w:val="left"/>
              <w:textAlignment w:val="baseline"/>
            </w:pPr>
            <w:r w:rsidRPr="005956FE">
              <w:t>Note2: Leverage existing work as much as possible for TN-NTN coexistence</w:t>
            </w:r>
            <w:r w:rsidRPr="00A605DC">
              <w:t xml:space="preserve"> of adjacent bands</w:t>
            </w:r>
          </w:p>
          <w:p w14:paraId="56761402" w14:textId="77777777" w:rsidR="00477AD7" w:rsidRPr="009A4106" w:rsidRDefault="00477AD7" w:rsidP="00477AD7">
            <w:pPr>
              <w:spacing w:before="120"/>
              <w:ind w:left="1080"/>
            </w:pPr>
          </w:p>
          <w:p w14:paraId="6E62F0EB" w14:textId="380A4BAB" w:rsidR="00727FBA" w:rsidRPr="00A12E2A" w:rsidRDefault="00477AD7" w:rsidP="004C4303">
            <w:pPr>
              <w:spacing w:before="120" w:after="0"/>
              <w:rPr>
                <w:rFonts w:eastAsiaTheme="minorEastAsia"/>
                <w:lang w:eastAsia="zh-CN"/>
              </w:rPr>
            </w:pPr>
            <w:r>
              <w:lastRenderedPageBreak/>
              <w:t xml:space="preserve">Note3: </w:t>
            </w:r>
            <w:r w:rsidRPr="00A605DC">
              <w:t>Reuse the existing RAN4 requirements</w:t>
            </w:r>
            <w:r>
              <w:t xml:space="preserve"> </w:t>
            </w:r>
            <w:r w:rsidRPr="00A605DC">
              <w:t xml:space="preserve">as much as possible (no intention to have any relaxation of the </w:t>
            </w:r>
            <w:r>
              <w:t>RF emissions</w:t>
            </w:r>
            <w:r w:rsidRPr="00A605DC">
              <w:t xml:space="preserve"> requirements)</w:t>
            </w:r>
          </w:p>
        </w:tc>
      </w:tr>
    </w:tbl>
    <w:p w14:paraId="3E6120AF" w14:textId="7809C566" w:rsidR="00EA3ECC" w:rsidRDefault="001527AC" w:rsidP="00B85084">
      <w:pPr>
        <w:spacing w:beforeLines="0" w:before="12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The above WID for </w:t>
      </w:r>
      <w:r w:rsidRPr="001527AC">
        <w:rPr>
          <w:rFonts w:eastAsia="宋体"/>
          <w:szCs w:val="20"/>
          <w:lang w:val="en-GB" w:eastAsia="zh-CN"/>
        </w:rPr>
        <w:t>IoT-NTN TDD mode</w:t>
      </w:r>
      <w:r>
        <w:rPr>
          <w:rFonts w:eastAsia="宋体" w:hint="eastAsia"/>
          <w:szCs w:val="20"/>
          <w:lang w:val="en-GB" w:eastAsia="zh-CN"/>
        </w:rPr>
        <w:t xml:space="preserve"> with a periodic resource pattern was approved.</w:t>
      </w:r>
      <w:r w:rsidRPr="001527AC">
        <w:rPr>
          <w:rFonts w:eastAsia="宋体"/>
          <w:szCs w:val="20"/>
          <w:lang w:val="en-GB" w:eastAsia="zh-CN"/>
        </w:rPr>
        <w:t xml:space="preserve"> </w:t>
      </w:r>
      <w:r w:rsidR="00EA3ECC" w:rsidRPr="00173381">
        <w:rPr>
          <w:rFonts w:eastAsia="宋体"/>
          <w:szCs w:val="20"/>
          <w:lang w:val="en-GB" w:eastAsia="zh-CN"/>
        </w:rPr>
        <w:t>In this contribution, we</w:t>
      </w:r>
      <w:r>
        <w:rPr>
          <w:rFonts w:eastAsia="宋体" w:hint="eastAsia"/>
          <w:szCs w:val="20"/>
          <w:lang w:val="en-GB" w:eastAsia="zh-CN"/>
        </w:rPr>
        <w:t xml:space="preserve"> analysi</w:t>
      </w:r>
      <w:r w:rsidR="00B0597E" w:rsidRPr="00173381">
        <w:rPr>
          <w:rFonts w:eastAsia="宋体"/>
          <w:szCs w:val="20"/>
          <w:lang w:val="en-GB" w:eastAsia="zh-CN"/>
        </w:rPr>
        <w:t>s</w:t>
      </w:r>
      <w:r w:rsidR="00677695" w:rsidRPr="00173381">
        <w:rPr>
          <w:rFonts w:eastAsia="宋体"/>
          <w:szCs w:val="20"/>
          <w:lang w:val="en-GB" w:eastAsia="zh-CN"/>
        </w:rPr>
        <w:t xml:space="preserve"> on </w:t>
      </w:r>
      <w:r w:rsidR="00C079ED" w:rsidRPr="00173381">
        <w:rPr>
          <w:rFonts w:eastAsia="宋体"/>
          <w:szCs w:val="20"/>
          <w:lang w:val="en-GB" w:eastAsia="zh-CN"/>
        </w:rPr>
        <w:t>the</w:t>
      </w:r>
      <w:r w:rsidR="007C607F">
        <w:rPr>
          <w:rFonts w:eastAsia="宋体" w:hint="eastAsia"/>
          <w:szCs w:val="20"/>
          <w:lang w:val="en-GB" w:eastAsia="zh-CN"/>
        </w:rPr>
        <w:t xml:space="preserve"> impacts on the </w:t>
      </w:r>
      <w:r w:rsidR="00B519D0">
        <w:rPr>
          <w:rFonts w:eastAsia="宋体" w:hint="eastAsia"/>
          <w:szCs w:val="20"/>
          <w:lang w:val="en-GB" w:eastAsia="zh-CN"/>
        </w:rPr>
        <w:t xml:space="preserve">following aspects </w:t>
      </w:r>
      <w:r w:rsidRPr="001527AC">
        <w:rPr>
          <w:rFonts w:eastAsia="宋体"/>
          <w:szCs w:val="20"/>
          <w:lang w:val="en-GB" w:eastAsia="zh-CN"/>
        </w:rPr>
        <w:t>due to the periodic pattern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14996596" w14:textId="4BD0173A" w:rsidR="00740798" w:rsidRPr="00D60D24" w:rsidRDefault="00D60D24" w:rsidP="00550002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SIB1</w:t>
      </w:r>
    </w:p>
    <w:p w14:paraId="61CE4345" w14:textId="04F872C5" w:rsidR="00D60D24" w:rsidRPr="00D60D24" w:rsidRDefault="00D60D24" w:rsidP="00550002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Overlap of DL with non-D NB-IoT subframe</w:t>
      </w:r>
    </w:p>
    <w:p w14:paraId="71BCCAA8" w14:textId="410D2967" w:rsidR="00D60D24" w:rsidRPr="00D60D24" w:rsidRDefault="00D60D24" w:rsidP="00D60D24">
      <w:pPr>
        <w:pStyle w:val="aff"/>
        <w:numPr>
          <w:ilvl w:val="0"/>
          <w:numId w:val="6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</w:rPr>
        <w:t>Overlap of UL with non-U NB-IoT subframe</w:t>
      </w:r>
    </w:p>
    <w:p w14:paraId="35ACFEB4" w14:textId="22640F88" w:rsidR="004C7C68" w:rsidRDefault="004C7C68" w:rsidP="004C7C6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525BD36F" w14:textId="3D6835B7" w:rsidR="007D2D22" w:rsidRDefault="006451F9" w:rsidP="00660807">
      <w:pPr>
        <w:pStyle w:val="2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SIB1</w:t>
      </w:r>
    </w:p>
    <w:p w14:paraId="33AA35F8" w14:textId="79515733" w:rsidR="000C5261" w:rsidRPr="000C5261" w:rsidRDefault="000C5261" w:rsidP="000C5261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</w:t>
      </w:r>
      <w:r w:rsidR="00C9474B">
        <w:rPr>
          <w:rFonts w:eastAsia="宋体"/>
          <w:lang w:eastAsia="zh-CN"/>
        </w:rPr>
        <w:t>previous</w:t>
      </w:r>
      <w:r w:rsidR="00C9474B">
        <w:rPr>
          <w:rFonts w:eastAsia="宋体" w:hint="eastAsia"/>
          <w:lang w:eastAsia="zh-CN"/>
        </w:rPr>
        <w:t xml:space="preserve"> meeting</w:t>
      </w:r>
      <w:r>
        <w:rPr>
          <w:rFonts w:eastAsia="宋体"/>
          <w:lang w:eastAsia="zh-CN"/>
        </w:rPr>
        <w:t>, the following agreement</w:t>
      </w:r>
      <w:r>
        <w:rPr>
          <w:rFonts w:eastAsia="宋体" w:hint="eastAsia"/>
          <w:lang w:eastAsia="zh-CN"/>
        </w:rPr>
        <w:t>/</w:t>
      </w:r>
      <w:r>
        <w:rPr>
          <w:rFonts w:eastAsia="宋体"/>
          <w:lang w:eastAsia="zh-CN"/>
        </w:rPr>
        <w:t xml:space="preserve">observation/conclusion were achieved on the design principle for resource set for </w:t>
      </w:r>
      <w:r w:rsidRPr="001527AC">
        <w:rPr>
          <w:rFonts w:eastAsia="宋体"/>
          <w:szCs w:val="20"/>
          <w:lang w:val="en-GB" w:eastAsia="zh-CN"/>
        </w:rPr>
        <w:t>IoT-NTN TDD mode</w:t>
      </w:r>
      <w:r>
        <w:rPr>
          <w:rFonts w:eastAsia="宋体"/>
          <w:szCs w:val="20"/>
          <w:lang w:val="en-GB"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1203" w:rsidRPr="0072310D" w14:paraId="02165002" w14:textId="77777777" w:rsidTr="00AC5E95">
        <w:trPr>
          <w:trHeight w:val="9153"/>
        </w:trPr>
        <w:tc>
          <w:tcPr>
            <w:tcW w:w="9631" w:type="dxa"/>
          </w:tcPr>
          <w:p w14:paraId="460A8C24" w14:textId="77777777" w:rsidR="00401203" w:rsidRPr="0072310D" w:rsidRDefault="00401203" w:rsidP="00401203">
            <w:pPr>
              <w:spacing w:before="120"/>
              <w:rPr>
                <w:szCs w:val="20"/>
              </w:rPr>
            </w:pPr>
            <w:r w:rsidRPr="0072310D">
              <w:rPr>
                <w:szCs w:val="20"/>
                <w:highlight w:val="green"/>
              </w:rPr>
              <w:t>Agreement</w:t>
            </w:r>
          </w:p>
          <w:p w14:paraId="1DAF2B54" w14:textId="77777777" w:rsidR="00401203" w:rsidRPr="0072310D" w:rsidRDefault="00401203" w:rsidP="00401203">
            <w:pPr>
              <w:spacing w:before="120"/>
              <w:rPr>
                <w:szCs w:val="20"/>
              </w:rPr>
            </w:pPr>
            <w:r w:rsidRPr="0072310D">
              <w:rPr>
                <w:szCs w:val="20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14:paraId="641DFEB8" w14:textId="77777777" w:rsidR="00401203" w:rsidRPr="0072310D" w:rsidRDefault="00401203" w:rsidP="0055000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szCs w:val="20"/>
                <w:lang w:eastAsia="x-none"/>
              </w:rPr>
            </w:pPr>
            <w:r w:rsidRPr="0072310D">
              <w:rPr>
                <w:szCs w:val="20"/>
                <w:lang w:eastAsia="x-none"/>
              </w:rPr>
              <w:t>At the satellite, all downlink NB-IoT channels/signals in a cell can only use one of the downlink slots in the TDD frame structure (DL1, DL2, DL3 or DL4) across 90ms periods.</w:t>
            </w:r>
          </w:p>
          <w:p w14:paraId="6DC1C470" w14:textId="77777777" w:rsidR="00401203" w:rsidRPr="0072310D" w:rsidRDefault="00401203" w:rsidP="0055000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szCs w:val="20"/>
                <w:lang w:eastAsia="x-none"/>
              </w:rPr>
            </w:pPr>
            <w:r w:rsidRPr="0072310D">
              <w:rPr>
                <w:szCs w:val="20"/>
                <w:lang w:eastAsia="x-none"/>
              </w:rPr>
              <w:t>The same downlink slot is used in all the 90ms periods.</w:t>
            </w:r>
          </w:p>
          <w:p w14:paraId="3D99F699" w14:textId="77777777" w:rsidR="00401203" w:rsidRPr="0072310D" w:rsidRDefault="00401203" w:rsidP="0055000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="0" w:line="259" w:lineRule="auto"/>
              <w:contextualSpacing/>
              <w:jc w:val="left"/>
              <w:textAlignment w:val="baseline"/>
              <w:rPr>
                <w:szCs w:val="20"/>
                <w:lang w:eastAsia="x-none"/>
              </w:rPr>
            </w:pPr>
            <w:r w:rsidRPr="0072310D">
              <w:rPr>
                <w:szCs w:val="20"/>
                <w:lang w:eastAsia="x-none"/>
              </w:rPr>
              <w:t>At the satellite, all uplink NB-IoT channels in a cell can only use one of the uplink slots in the TDD frame structure (UL1, UL2, UL3 or UL4) across 90ms periods.</w:t>
            </w:r>
          </w:p>
          <w:p w14:paraId="56961370" w14:textId="77777777" w:rsidR="00401203" w:rsidRPr="0072310D" w:rsidRDefault="00401203" w:rsidP="00550002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contextualSpacing/>
              <w:jc w:val="left"/>
              <w:textAlignment w:val="baseline"/>
              <w:rPr>
                <w:szCs w:val="20"/>
                <w:lang w:eastAsia="x-none"/>
              </w:rPr>
            </w:pPr>
            <w:r w:rsidRPr="0072310D">
              <w:rPr>
                <w:szCs w:val="20"/>
                <w:lang w:eastAsia="x-none"/>
              </w:rPr>
              <w:t>The same uplink slot is used in all the 90ms periods.</w:t>
            </w:r>
          </w:p>
          <w:p w14:paraId="567490F2" w14:textId="77777777" w:rsidR="00401203" w:rsidRPr="0072310D" w:rsidRDefault="00401203" w:rsidP="0055000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="0" w:line="259" w:lineRule="auto"/>
              <w:contextualSpacing/>
              <w:jc w:val="left"/>
              <w:textAlignment w:val="baseline"/>
              <w:rPr>
                <w:szCs w:val="20"/>
                <w:lang w:eastAsia="x-none"/>
              </w:rPr>
            </w:pPr>
            <w:r w:rsidRPr="0072310D">
              <w:rPr>
                <w:szCs w:val="20"/>
                <w:lang w:eastAsia="x-none"/>
              </w:rPr>
              <w:t>The one uplink slot and one downlink slot in the TDD frame structure have the same index (DL1 &amp; UL1, DL2 &amp; UL2, DL3 &amp; UL3, or DL4 &amp; UL4).</w:t>
            </w:r>
          </w:p>
          <w:p w14:paraId="50E964E9" w14:textId="77777777" w:rsidR="00401203" w:rsidRPr="0072310D" w:rsidRDefault="00401203" w:rsidP="00550002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="0" w:line="259" w:lineRule="auto"/>
              <w:contextualSpacing/>
              <w:jc w:val="left"/>
              <w:textAlignment w:val="baseline"/>
              <w:rPr>
                <w:szCs w:val="20"/>
                <w:lang w:eastAsia="x-none"/>
              </w:rPr>
            </w:pPr>
            <w:r w:rsidRPr="0072310D">
              <w:rPr>
                <w:szCs w:val="20"/>
                <w:lang w:eastAsia="x-none"/>
              </w:rPr>
              <w:t>NOTE: this does not imply that the only configuration(s) to be specified are according to these constraints.</w:t>
            </w:r>
          </w:p>
          <w:p w14:paraId="06AD6751" w14:textId="31CB68C9" w:rsidR="00401203" w:rsidRPr="00C9098B" w:rsidRDefault="00401203" w:rsidP="00C9098B">
            <w:pPr>
              <w:spacing w:before="12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72310D">
              <w:rPr>
                <w:noProof/>
                <w:szCs w:val="20"/>
                <w:lang w:eastAsia="zh-CN"/>
              </w:rPr>
              <w:drawing>
                <wp:inline distT="0" distB="0" distL="0" distR="0" wp14:anchorId="0A42F308" wp14:editId="4E10DEF4">
                  <wp:extent cx="5296535" cy="974725"/>
                  <wp:effectExtent l="0" t="0" r="0" b="0"/>
                  <wp:docPr id="934032459" name="图片 1" descr="A black rectangular object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 black rectangular object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6535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613071" w14:textId="77777777" w:rsidR="00401203" w:rsidRPr="0072310D" w:rsidRDefault="00401203" w:rsidP="00401203">
            <w:pPr>
              <w:spacing w:before="120"/>
              <w:rPr>
                <w:b/>
                <w:bCs/>
                <w:szCs w:val="20"/>
              </w:rPr>
            </w:pPr>
            <w:r w:rsidRPr="0072310D">
              <w:rPr>
                <w:b/>
                <w:bCs/>
                <w:szCs w:val="20"/>
              </w:rPr>
              <w:t>Observation</w:t>
            </w:r>
          </w:p>
          <w:p w14:paraId="0A70C069" w14:textId="77777777" w:rsidR="00401203" w:rsidRDefault="00401203" w:rsidP="0072310D">
            <w:pPr>
              <w:spacing w:before="120"/>
              <w:rPr>
                <w:szCs w:val="20"/>
              </w:rPr>
            </w:pPr>
            <w:r w:rsidRPr="0072310D">
              <w:rPr>
                <w:szCs w:val="20"/>
              </w:rPr>
              <w:t>RAN1 concludes that at least D=8 and U=8 is feasible with N=9 from point of view of the design constraints (from earlier agreement) imposed by the TDD frame structure of the legacy system in the 1616-1626.5 MHz MSS band.</w:t>
            </w:r>
          </w:p>
          <w:p w14:paraId="7E9C11FB" w14:textId="77777777" w:rsidR="006346B2" w:rsidRPr="005E3C68" w:rsidRDefault="006346B2" w:rsidP="006346B2">
            <w:pPr>
              <w:spacing w:before="120"/>
              <w:rPr>
                <w:b/>
                <w:bCs/>
              </w:rPr>
            </w:pPr>
            <w:r w:rsidRPr="005E3C68">
              <w:rPr>
                <w:b/>
                <w:bCs/>
              </w:rPr>
              <w:t>Conclusion</w:t>
            </w:r>
          </w:p>
          <w:p w14:paraId="446ACF55" w14:textId="77777777" w:rsidR="006346B2" w:rsidRPr="005E3C68" w:rsidRDefault="006346B2" w:rsidP="006346B2">
            <w:pPr>
              <w:spacing w:before="120"/>
            </w:pPr>
            <w:r w:rsidRPr="005E3C68">
              <w:t>For N=9, D=8, RAN1 concludes that SIB1-NB reception following current specifications is feasible for some SIB1-NB TBS values, at least when the configured number of repetitions is 16 and when SIB1-NB TBS value &lt;=X bits.</w:t>
            </w:r>
          </w:p>
          <w:p w14:paraId="50A0C12D" w14:textId="77777777" w:rsidR="006346B2" w:rsidRPr="005E3C68" w:rsidRDefault="006346B2" w:rsidP="00550002">
            <w:pPr>
              <w:numPr>
                <w:ilvl w:val="0"/>
                <w:numId w:val="12"/>
              </w:numPr>
              <w:spacing w:beforeLines="0" w:before="120" w:after="0"/>
              <w:contextualSpacing/>
              <w:jc w:val="left"/>
              <w:rPr>
                <w:lang w:eastAsia="x-none"/>
              </w:rPr>
            </w:pPr>
            <w:r w:rsidRPr="005E3C68">
              <w:rPr>
                <w:lang w:eastAsia="x-none"/>
              </w:rPr>
              <w:t>When considering only NPSS/NSSS/NPBCH/SIB1-NB, and if the number of SIB1-NB repetitions is 16:</w:t>
            </w:r>
          </w:p>
          <w:p w14:paraId="421FB842" w14:textId="77777777" w:rsidR="006346B2" w:rsidRPr="005E3C68" w:rsidRDefault="006346B2" w:rsidP="00550002">
            <w:pPr>
              <w:numPr>
                <w:ilvl w:val="1"/>
                <w:numId w:val="12"/>
              </w:numPr>
              <w:spacing w:beforeLines="0" w:before="120" w:after="0"/>
              <w:contextualSpacing/>
              <w:jc w:val="left"/>
              <w:rPr>
                <w:lang w:eastAsia="x-none"/>
              </w:rPr>
            </w:pPr>
            <w:r w:rsidRPr="005E3C68">
              <w:rPr>
                <w:lang w:eastAsia="x-none"/>
              </w:rPr>
              <w:t xml:space="preserve">If </w:t>
            </w:r>
            <w:r w:rsidRPr="005E3C68">
              <w:rPr>
                <w:i/>
                <w:iCs/>
                <w:lang w:eastAsia="x-none"/>
              </w:rPr>
              <w:t>additionalTransmissionSIB1</w:t>
            </w:r>
            <w:r w:rsidRPr="005E3C68">
              <w:rPr>
                <w:lang w:eastAsia="x-none"/>
              </w:rPr>
              <w:t xml:space="preserve"> is set to </w:t>
            </w:r>
            <w:r w:rsidRPr="005E3C68">
              <w:rPr>
                <w:i/>
                <w:iCs/>
                <w:lang w:eastAsia="x-none"/>
              </w:rPr>
              <w:t xml:space="preserve">TRUE, </w:t>
            </w:r>
            <w:r w:rsidRPr="005E3C68">
              <w:rPr>
                <w:lang w:eastAsia="x-none"/>
              </w:rPr>
              <w:t>the overhead of NPSS/NSSS/NPBCH/SIB1-NB is 43.75% in the anchor carrier.</w:t>
            </w:r>
          </w:p>
          <w:p w14:paraId="55EC9ECE" w14:textId="77777777" w:rsidR="006346B2" w:rsidRPr="005E3C68" w:rsidRDefault="006346B2" w:rsidP="00550002">
            <w:pPr>
              <w:numPr>
                <w:ilvl w:val="1"/>
                <w:numId w:val="12"/>
              </w:numPr>
              <w:spacing w:beforeLines="0" w:before="120" w:after="0"/>
              <w:contextualSpacing/>
              <w:jc w:val="left"/>
              <w:rPr>
                <w:lang w:eastAsia="x-none"/>
              </w:rPr>
            </w:pPr>
            <w:r w:rsidRPr="005E3C68">
              <w:rPr>
                <w:lang w:eastAsia="x-none"/>
              </w:rPr>
              <w:t xml:space="preserve">If </w:t>
            </w:r>
            <w:r w:rsidRPr="005E3C68">
              <w:rPr>
                <w:i/>
                <w:iCs/>
                <w:lang w:eastAsia="x-none"/>
              </w:rPr>
              <w:t>additionalTransmissionSIB1</w:t>
            </w:r>
            <w:r w:rsidRPr="005E3C68">
              <w:rPr>
                <w:lang w:eastAsia="x-none"/>
              </w:rPr>
              <w:t xml:space="preserve"> is not set to </w:t>
            </w:r>
            <w:r w:rsidRPr="005E3C68">
              <w:rPr>
                <w:i/>
                <w:iCs/>
                <w:lang w:eastAsia="x-none"/>
              </w:rPr>
              <w:t xml:space="preserve">TRUE, </w:t>
            </w:r>
            <w:r w:rsidRPr="005E3C68">
              <w:rPr>
                <w:lang w:eastAsia="x-none"/>
              </w:rPr>
              <w:t>the overhead of NPSS/NSSS/NPBCH/SIB1-NB is 37.5% in the anchor carrier.</w:t>
            </w:r>
          </w:p>
          <w:p w14:paraId="71953513" w14:textId="77777777" w:rsidR="006346B2" w:rsidRPr="005E3C68" w:rsidRDefault="006346B2" w:rsidP="00550002">
            <w:pPr>
              <w:numPr>
                <w:ilvl w:val="1"/>
                <w:numId w:val="12"/>
              </w:numPr>
              <w:spacing w:beforeLines="0" w:before="120" w:after="0"/>
              <w:contextualSpacing/>
              <w:jc w:val="left"/>
              <w:rPr>
                <w:lang w:eastAsia="x-none"/>
              </w:rPr>
            </w:pPr>
            <w:r w:rsidRPr="005E3C68">
              <w:rPr>
                <w:lang w:eastAsia="x-none"/>
              </w:rPr>
              <w:t>NOTE: In the above calculations, overhead due to transmission of other SIBs has not been included.</w:t>
            </w:r>
          </w:p>
          <w:p w14:paraId="4CB976FB" w14:textId="331B93DB" w:rsidR="006346B2" w:rsidRPr="006346B2" w:rsidRDefault="006346B2" w:rsidP="00550002">
            <w:pPr>
              <w:numPr>
                <w:ilvl w:val="0"/>
                <w:numId w:val="12"/>
              </w:numPr>
              <w:spacing w:beforeLines="0" w:before="120" w:after="0"/>
              <w:contextualSpacing/>
              <w:jc w:val="left"/>
              <w:rPr>
                <w:lang w:eastAsia="x-none"/>
              </w:rPr>
            </w:pPr>
            <w:r w:rsidRPr="005E3C68">
              <w:rPr>
                <w:lang w:eastAsia="x-none"/>
              </w:rPr>
              <w:t>The value of X may be further studied during the normative phase. Note: X is a TBS value supported by the specifications for SIB1-NB.</w:t>
            </w:r>
          </w:p>
        </w:tc>
      </w:tr>
    </w:tbl>
    <w:p w14:paraId="2C3DD205" w14:textId="408B4713" w:rsidR="00047BFA" w:rsidRDefault="00B60CB1" w:rsidP="00401203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B</w:t>
      </w:r>
      <w:r>
        <w:rPr>
          <w:rFonts w:eastAsia="宋体"/>
          <w:lang w:eastAsia="zh-CN"/>
        </w:rPr>
        <w:t>ased on the WID</w:t>
      </w:r>
      <w:r w:rsidR="001B2DE7">
        <w:rPr>
          <w:rFonts w:eastAsia="宋体"/>
          <w:lang w:eastAsia="zh-CN"/>
        </w:rPr>
        <w:t xml:space="preserve">, </w:t>
      </w:r>
      <w:r w:rsidR="009A5392">
        <w:rPr>
          <w:rFonts w:eastAsia="宋体"/>
          <w:lang w:eastAsia="zh-CN"/>
        </w:rPr>
        <w:t>the</w:t>
      </w:r>
      <w:r w:rsidR="001B2DE7" w:rsidRPr="001B2DE7">
        <w:rPr>
          <w:rFonts w:eastAsia="宋体"/>
          <w:lang w:eastAsia="zh-CN"/>
        </w:rPr>
        <w:t xml:space="preserve"> new NB-IoT TDD NTN mode</w:t>
      </w:r>
      <w:r w:rsidR="009A5392">
        <w:rPr>
          <w:rFonts w:eastAsia="宋体"/>
          <w:lang w:eastAsia="zh-CN"/>
        </w:rPr>
        <w:t xml:space="preserve"> should be pursued with</w:t>
      </w:r>
      <w:r w:rsidR="001B2DE7" w:rsidRPr="001B2DE7">
        <w:rPr>
          <w:rFonts w:eastAsia="宋体"/>
          <w:lang w:eastAsia="zh-CN"/>
        </w:rPr>
        <w:t xml:space="preserve"> minimum necessary changes to the NB-IoT NTN FDD frame structure and procedures</w:t>
      </w:r>
      <w:r w:rsidR="009A5392">
        <w:rPr>
          <w:rFonts w:eastAsia="宋体"/>
          <w:lang w:eastAsia="zh-CN"/>
        </w:rPr>
        <w:t xml:space="preserve">. </w:t>
      </w:r>
      <w:r w:rsidR="005D770F">
        <w:rPr>
          <w:rFonts w:eastAsia="宋体"/>
          <w:lang w:eastAsia="zh-CN"/>
        </w:rPr>
        <w:t>Regarding the issue of TBS for SIB1-NB, a</w:t>
      </w:r>
      <w:r w:rsidR="00047BFA">
        <w:rPr>
          <w:rFonts w:eastAsia="宋体"/>
          <w:lang w:eastAsia="zh-CN"/>
        </w:rPr>
        <w:t xml:space="preserve">ccording to the TBS table for SIB1-NB, 680 is the maximum TBS value and there are some reserved codepoints. </w:t>
      </w:r>
    </w:p>
    <w:p w14:paraId="16361899" w14:textId="345A5EFA" w:rsidR="00047BFA" w:rsidRDefault="00047BFA" w:rsidP="00401203">
      <w:pPr>
        <w:pStyle w:val="a0"/>
        <w:spacing w:before="120"/>
        <w:rPr>
          <w:rFonts w:eastAsia="宋体"/>
          <w:lang w:eastAsia="zh-CN"/>
        </w:rPr>
      </w:pPr>
      <w:r w:rsidRPr="00204112">
        <w:rPr>
          <w:rFonts w:eastAsia="宋体"/>
          <w:noProof/>
          <w:lang w:eastAsia="zh-CN"/>
        </w:rPr>
        <w:drawing>
          <wp:inline distT="0" distB="0" distL="0" distR="0" wp14:anchorId="09FA7BE8" wp14:editId="5D281180">
            <wp:extent cx="6122035" cy="6896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D9F41" w14:textId="3B899C27" w:rsidR="0072310D" w:rsidRDefault="002D7CD5" w:rsidP="00401203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can be noted from the conclusion that </w:t>
      </w:r>
      <w:r w:rsidRPr="005E3C68">
        <w:t>SIB1-NB TBS value &lt;=X</w:t>
      </w:r>
      <w:r w:rsidR="00A07FAC">
        <w:t xml:space="preserve"> bits</w:t>
      </w:r>
      <w:r>
        <w:t xml:space="preserve"> could be feasible for </w:t>
      </w:r>
      <w:r w:rsidRPr="005E3C68">
        <w:t>SIB1-NB reception</w:t>
      </w:r>
      <w:r>
        <w:t xml:space="preserve"> under </w:t>
      </w:r>
      <w:r w:rsidRPr="005E3C68">
        <w:t>N=9, D=8</w:t>
      </w:r>
      <w:r w:rsidR="00476832">
        <w:t xml:space="preserve">, and </w:t>
      </w:r>
      <w:r w:rsidR="00476832">
        <w:rPr>
          <w:rFonts w:eastAsia="宋体"/>
          <w:lang w:eastAsia="zh-CN"/>
        </w:rPr>
        <w:t xml:space="preserve">X is a TBS value supported by the </w:t>
      </w:r>
      <w:r w:rsidR="00476832" w:rsidRPr="005E3C68">
        <w:rPr>
          <w:lang w:eastAsia="x-none"/>
        </w:rPr>
        <w:t>specifications for SIB1-NB</w:t>
      </w:r>
      <w:r>
        <w:t xml:space="preserve">. </w:t>
      </w:r>
      <w:r w:rsidR="00AE2056">
        <w:t xml:space="preserve">Considering the principle of </w:t>
      </w:r>
      <w:r w:rsidR="00AE2056">
        <w:rPr>
          <w:rStyle w:val="ui-provider"/>
        </w:rPr>
        <w:t>minimum necessary changes</w:t>
      </w:r>
      <w:r w:rsidR="00AE51A3">
        <w:rPr>
          <w:rStyle w:val="ui-provider"/>
          <w:rFonts w:eastAsiaTheme="minorEastAsia" w:hint="eastAsia"/>
          <w:lang w:eastAsia="zh-CN"/>
        </w:rPr>
        <w:t xml:space="preserve"> to the spec</w:t>
      </w:r>
      <w:r w:rsidR="00AE2056">
        <w:rPr>
          <w:rStyle w:val="ui-provider"/>
        </w:rPr>
        <w:t xml:space="preserve"> in WID</w:t>
      </w:r>
      <w:r w:rsidR="00AE2056">
        <w:t xml:space="preserve">, </w:t>
      </w:r>
      <w:r w:rsidR="00FD6937">
        <w:t xml:space="preserve">no new TBS should be introduced </w:t>
      </w:r>
      <w:r w:rsidR="00ED0ED5">
        <w:t xml:space="preserve">during the normative phase </w:t>
      </w:r>
      <w:r w:rsidR="00FD6937">
        <w:t>even though there are some reserved codepoint for the indication of SIB1-NB TBS.</w:t>
      </w:r>
    </w:p>
    <w:p w14:paraId="380D3BB0" w14:textId="2A8409DA" w:rsidR="0072310D" w:rsidRPr="0013335D" w:rsidRDefault="0013335D" w:rsidP="0013335D">
      <w:pPr>
        <w:pStyle w:val="a5"/>
      </w:pPr>
      <w:bookmarkStart w:id="5" w:name="_Ref194076861"/>
      <w:r w:rsidRPr="0013335D">
        <w:rPr>
          <w:i/>
          <w:iCs/>
        </w:rPr>
        <w:t xml:space="preserve">Proposal </w:t>
      </w:r>
      <w:r w:rsidRPr="0013335D">
        <w:rPr>
          <w:i/>
          <w:iCs/>
        </w:rPr>
        <w:fldChar w:fldCharType="begin"/>
      </w:r>
      <w:r w:rsidRPr="0013335D">
        <w:rPr>
          <w:i/>
          <w:iCs/>
        </w:rPr>
        <w:instrText xml:space="preserve"> SEQ Proposal \* ARABIC </w:instrText>
      </w:r>
      <w:r w:rsidRPr="0013335D">
        <w:rPr>
          <w:i/>
          <w:iCs/>
        </w:rPr>
        <w:fldChar w:fldCharType="separate"/>
      </w:r>
      <w:r w:rsidR="00C225EA">
        <w:rPr>
          <w:i/>
          <w:iCs/>
          <w:noProof/>
        </w:rPr>
        <w:t>1</w:t>
      </w:r>
      <w:r w:rsidRPr="0013335D">
        <w:rPr>
          <w:i/>
          <w:iCs/>
        </w:rPr>
        <w:fldChar w:fldCharType="end"/>
      </w:r>
      <w:r w:rsidRPr="0013335D">
        <w:rPr>
          <w:rFonts w:eastAsiaTheme="minorEastAsia" w:hint="eastAsia"/>
          <w:i/>
          <w:iCs/>
          <w:lang w:eastAsia="zh-CN"/>
        </w:rPr>
        <w:t xml:space="preserve">: </w:t>
      </w:r>
      <w:r w:rsidR="005D770F">
        <w:rPr>
          <w:i/>
        </w:rPr>
        <w:t>No n</w:t>
      </w:r>
      <w:r w:rsidR="0072310D" w:rsidRPr="003B7F6F">
        <w:rPr>
          <w:rFonts w:hint="eastAsia"/>
          <w:i/>
        </w:rPr>
        <w:t xml:space="preserve">ew TBS </w:t>
      </w:r>
      <w:r w:rsidR="00DE3775">
        <w:rPr>
          <w:i/>
        </w:rPr>
        <w:t xml:space="preserve">value </w:t>
      </w:r>
      <w:r w:rsidR="0072310D" w:rsidRPr="003B7F6F">
        <w:rPr>
          <w:rFonts w:hint="eastAsia"/>
          <w:i/>
        </w:rPr>
        <w:t>for SIB1</w:t>
      </w:r>
      <w:r w:rsidR="002D7CD5" w:rsidRPr="003B7F6F">
        <w:rPr>
          <w:i/>
        </w:rPr>
        <w:t>-NB</w:t>
      </w:r>
      <w:r w:rsidR="0072310D" w:rsidRPr="003B7F6F">
        <w:rPr>
          <w:rFonts w:hint="eastAsia"/>
          <w:i/>
        </w:rPr>
        <w:t xml:space="preserve"> is </w:t>
      </w:r>
      <w:r w:rsidR="005D770F">
        <w:rPr>
          <w:i/>
        </w:rPr>
        <w:t xml:space="preserve">introduced </w:t>
      </w:r>
      <w:r w:rsidR="003B7F6F">
        <w:rPr>
          <w:i/>
        </w:rPr>
        <w:t>in Rel-19.</w:t>
      </w:r>
      <w:bookmarkEnd w:id="5"/>
    </w:p>
    <w:p w14:paraId="24870129" w14:textId="77777777" w:rsidR="006451F9" w:rsidRDefault="006451F9" w:rsidP="00401203">
      <w:pPr>
        <w:pStyle w:val="a0"/>
        <w:spacing w:before="120"/>
        <w:rPr>
          <w:rFonts w:eastAsia="宋体"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451F9" w14:paraId="6A71C4CA" w14:textId="77777777" w:rsidTr="006451F9">
        <w:tc>
          <w:tcPr>
            <w:tcW w:w="9631" w:type="dxa"/>
          </w:tcPr>
          <w:p w14:paraId="3B7D9FD5" w14:textId="77777777" w:rsidR="006451F9" w:rsidRPr="00186AA1" w:rsidRDefault="006451F9" w:rsidP="006451F9">
            <w:pPr>
              <w:spacing w:before="120"/>
              <w:rPr>
                <w:rFonts w:eastAsia="宋体"/>
                <w:bCs/>
                <w:szCs w:val="20"/>
                <w:lang w:eastAsia="zh-CN"/>
              </w:rPr>
            </w:pPr>
            <w:r w:rsidRPr="00186AA1">
              <w:rPr>
                <w:rFonts w:eastAsia="宋体"/>
                <w:bCs/>
                <w:szCs w:val="20"/>
                <w:highlight w:val="green"/>
                <w:lang w:eastAsia="zh-CN"/>
              </w:rPr>
              <w:t>Agreement</w:t>
            </w:r>
          </w:p>
          <w:p w14:paraId="5D698D9C" w14:textId="77777777" w:rsidR="006451F9" w:rsidRPr="006451F9" w:rsidRDefault="006451F9" w:rsidP="006451F9">
            <w:pPr>
              <w:spacing w:before="120"/>
              <w:rPr>
                <w:rFonts w:eastAsia="宋体"/>
                <w:bCs/>
                <w:szCs w:val="20"/>
                <w:lang w:eastAsia="zh-CN"/>
              </w:rPr>
            </w:pPr>
            <w:r w:rsidRPr="006451F9">
              <w:rPr>
                <w:rFonts w:eastAsia="宋体"/>
                <w:bCs/>
                <w:szCs w:val="20"/>
                <w:lang w:eastAsia="zh-CN"/>
              </w:rPr>
              <w:t xml:space="preserve">NPSS/NSSS/NPBCH transmissions are dropped in non-D NB-IoT subframes </w:t>
            </w:r>
          </w:p>
          <w:p w14:paraId="356A94B5" w14:textId="77777777" w:rsidR="006451F9" w:rsidRPr="006451F9" w:rsidRDefault="006451F9" w:rsidP="00550002">
            <w:pPr>
              <w:pStyle w:val="aff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Cs w:val="20"/>
              </w:rPr>
            </w:pPr>
            <w:r w:rsidRPr="006451F9">
              <w:rPr>
                <w:rFonts w:ascii="Times New Roman" w:hAnsi="Times New Roman" w:cs="Times New Roman"/>
                <w:bCs/>
                <w:szCs w:val="20"/>
              </w:rPr>
              <w:t>NOTE: “non-D NB-IoT subframes” are subframes not contained within the set of D=8 usable consecutive downlink subframes in the TDD structure.</w:t>
            </w:r>
          </w:p>
          <w:p w14:paraId="58F281FE" w14:textId="5C21A1D2" w:rsidR="006451F9" w:rsidRPr="006451F9" w:rsidRDefault="006451F9" w:rsidP="00550002">
            <w:pPr>
              <w:pStyle w:val="aff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hint="eastAsia"/>
                <w:bCs/>
                <w:szCs w:val="20"/>
              </w:rPr>
            </w:pPr>
            <w:r w:rsidRPr="006451F9">
              <w:rPr>
                <w:rFonts w:ascii="Times New Roman" w:eastAsiaTheme="minorEastAsia" w:hAnsi="Times New Roman" w:cs="Times New Roman"/>
                <w:bCs/>
                <w:szCs w:val="20"/>
              </w:rPr>
              <w:t>FFS: handling for SIB1-NB</w:t>
            </w:r>
          </w:p>
        </w:tc>
      </w:tr>
    </w:tbl>
    <w:p w14:paraId="7B42933C" w14:textId="77777777" w:rsidR="00A42007" w:rsidRDefault="004003C9" w:rsidP="004003C9">
      <w:pPr>
        <w:pStyle w:val="a0"/>
        <w:spacing w:before="120"/>
        <w:rPr>
          <w:rFonts w:eastAsiaTheme="minorEastAsia"/>
          <w:lang w:eastAsia="zh-CN"/>
        </w:rPr>
      </w:pPr>
      <w:r w:rsidRPr="004003C9">
        <w:rPr>
          <w:rFonts w:eastAsiaTheme="minorEastAsia"/>
          <w:lang w:eastAsia="zh-CN"/>
        </w:rPr>
        <w:t xml:space="preserve">Each repetition of SIB1-NB is transmitted on subframe #4 of every other frame within 16 consecutive frames (a total of 8 radio frames). Since SIB1-NB does not have NPDCCH, it should reuse the </w:t>
      </w:r>
      <w:r>
        <w:rPr>
          <w:rFonts w:eastAsiaTheme="minorEastAsia" w:hint="eastAsia"/>
          <w:lang w:eastAsia="zh-CN"/>
        </w:rPr>
        <w:t>handling</w:t>
      </w:r>
      <w:r w:rsidRPr="004003C9">
        <w:rPr>
          <w:rFonts w:eastAsiaTheme="minorEastAsia"/>
          <w:lang w:eastAsia="zh-CN"/>
        </w:rPr>
        <w:t xml:space="preserve"> of NPSS/NSSS/NPBCH when overlapping with non-D NB-IoT subframes.</w:t>
      </w:r>
      <w:r w:rsidR="0086725A" w:rsidRPr="0086725A">
        <w:rPr>
          <w:rFonts w:eastAsiaTheme="minorEastAsia" w:hint="eastAsia"/>
          <w:lang w:eastAsia="zh-CN"/>
        </w:rPr>
        <w:t xml:space="preserve"> </w:t>
      </w:r>
    </w:p>
    <w:p w14:paraId="272D17D6" w14:textId="49F3CAE6" w:rsidR="00C41682" w:rsidRPr="00142BDC" w:rsidRDefault="0086725A" w:rsidP="004003C9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Assuming single NRS port, o</w:t>
      </w:r>
      <w:r w:rsidRPr="005F5067">
        <w:rPr>
          <w:rFonts w:eastAsiaTheme="minorEastAsia"/>
          <w:lang w:eastAsia="zh-CN"/>
        </w:rPr>
        <w:t>ne RB</w:t>
      </w:r>
      <w:r>
        <w:rPr>
          <w:rFonts w:eastAsiaTheme="minorEastAsia" w:hint="eastAsia"/>
          <w:lang w:eastAsia="zh-CN"/>
        </w:rPr>
        <w:t>+one subframe</w:t>
      </w:r>
      <w:r w:rsidRPr="005F5067">
        <w:rPr>
          <w:rFonts w:eastAsiaTheme="minorEastAsia"/>
          <w:lang w:eastAsia="zh-CN"/>
        </w:rPr>
        <w:t xml:space="preserve"> has 14 * 12 - 8NRS = 160 REs, </w:t>
      </w:r>
      <w:r>
        <w:rPr>
          <w:rFonts w:eastAsiaTheme="minorEastAsia" w:hint="eastAsia"/>
          <w:lang w:eastAsia="zh-CN"/>
        </w:rPr>
        <w:t xml:space="preserve">which </w:t>
      </w:r>
      <w:r w:rsidRPr="005F5067">
        <w:rPr>
          <w:rFonts w:eastAsiaTheme="minorEastAsia"/>
          <w:lang w:eastAsia="zh-CN"/>
        </w:rPr>
        <w:t>can transmit a maximum of 160 * 2</w:t>
      </w:r>
      <w:r>
        <w:rPr>
          <w:rFonts w:eastAsiaTheme="minorEastAsia" w:hint="eastAsia"/>
          <w:lang w:eastAsia="zh-CN"/>
        </w:rPr>
        <w:t xml:space="preserve"> / 3</w:t>
      </w:r>
      <w:r w:rsidRPr="005F5067">
        <w:rPr>
          <w:rFonts w:eastAsiaTheme="minorEastAsia"/>
          <w:lang w:eastAsia="zh-CN"/>
        </w:rPr>
        <w:t xml:space="preserve"> = </w:t>
      </w:r>
      <w:r>
        <w:rPr>
          <w:rFonts w:eastAsiaTheme="minorEastAsia" w:hint="eastAsia"/>
          <w:lang w:eastAsia="zh-CN"/>
        </w:rPr>
        <w:t>107</w:t>
      </w:r>
      <w:r w:rsidRPr="005F5067">
        <w:rPr>
          <w:rFonts w:eastAsiaTheme="minorEastAsia"/>
          <w:lang w:eastAsia="zh-CN"/>
        </w:rPr>
        <w:t xml:space="preserve"> bits of information.</w:t>
      </w:r>
      <w:r w:rsidR="00A42007">
        <w:rPr>
          <w:rFonts w:eastAsiaTheme="minorEastAsia" w:hint="eastAsia"/>
          <w:lang w:eastAsia="zh-CN"/>
        </w:rPr>
        <w:t xml:space="preserve"> </w:t>
      </w:r>
      <w:r w:rsidR="004003C9">
        <w:rPr>
          <w:rFonts w:eastAsiaTheme="minorEastAsia" w:hint="eastAsia"/>
          <w:lang w:eastAsia="zh-CN"/>
        </w:rPr>
        <w:t>With the</w:t>
      </w:r>
      <w:r w:rsidR="00A42007">
        <w:rPr>
          <w:rFonts w:eastAsiaTheme="minorEastAsia" w:hint="eastAsia"/>
          <w:lang w:eastAsia="zh-CN"/>
        </w:rPr>
        <w:t xml:space="preserve"> </w:t>
      </w:r>
      <w:r w:rsidR="00F6221B">
        <w:rPr>
          <w:rFonts w:eastAsiaTheme="minorEastAsia"/>
          <w:lang w:eastAsia="zh-CN"/>
        </w:rPr>
        <w:t>potential</w:t>
      </w:r>
      <w:r w:rsidR="004003C9">
        <w:rPr>
          <w:rFonts w:eastAsiaTheme="minorEastAsia" w:hint="eastAsia"/>
          <w:lang w:eastAsia="zh-CN"/>
        </w:rPr>
        <w:t xml:space="preserve"> dropping due to non-D </w:t>
      </w:r>
      <w:r w:rsidRPr="006451F9">
        <w:rPr>
          <w:rFonts w:eastAsia="宋体"/>
          <w:bCs/>
          <w:szCs w:val="20"/>
          <w:lang w:eastAsia="zh-CN"/>
        </w:rPr>
        <w:t>NB-IoT subframes</w:t>
      </w:r>
      <w:r w:rsidR="004003C9" w:rsidRPr="004003C9">
        <w:rPr>
          <w:rFonts w:eastAsiaTheme="minorEastAsia"/>
          <w:lang w:eastAsia="zh-CN"/>
        </w:rPr>
        <w:t xml:space="preserve">, when the number of repetitions is 16 and </w:t>
      </w:r>
      <w:r w:rsidR="004003C9" w:rsidRPr="00142BDC">
        <w:rPr>
          <w:rFonts w:eastAsiaTheme="minorEastAsia"/>
          <w:i/>
          <w:iCs/>
          <w:lang w:eastAsia="zh-CN"/>
        </w:rPr>
        <w:t>additionalTransmissionSIB1</w:t>
      </w:r>
      <w:r w:rsidR="004003C9" w:rsidRPr="004003C9">
        <w:rPr>
          <w:rFonts w:eastAsiaTheme="minorEastAsia"/>
          <w:lang w:eastAsia="zh-CN"/>
        </w:rPr>
        <w:t xml:space="preserve"> is not set to TRUE, </w:t>
      </w:r>
      <w:r w:rsidR="00A42007">
        <w:rPr>
          <w:rFonts w:eastAsiaTheme="minorEastAsia" w:hint="eastAsia"/>
          <w:lang w:eastAsia="zh-CN"/>
        </w:rPr>
        <w:t xml:space="preserve">system information </w:t>
      </w:r>
      <w:r w:rsidR="00142BDC">
        <w:rPr>
          <w:rFonts w:eastAsiaTheme="minorEastAsia" w:hint="eastAsia"/>
          <w:lang w:eastAsia="zh-CN"/>
        </w:rPr>
        <w:t xml:space="preserve">bits </w:t>
      </w:r>
      <w:r w:rsidR="00A42007">
        <w:rPr>
          <w:rFonts w:eastAsiaTheme="minorEastAsia"/>
          <w:lang w:eastAsia="zh-CN"/>
        </w:rPr>
        <w:t>carried</w:t>
      </w:r>
      <w:r w:rsidR="00A42007">
        <w:rPr>
          <w:rFonts w:eastAsiaTheme="minorEastAsia" w:hint="eastAsia"/>
          <w:lang w:eastAsia="zh-CN"/>
        </w:rPr>
        <w:t xml:space="preserve"> by </w:t>
      </w:r>
      <w:r w:rsidR="004003C9" w:rsidRPr="004003C9">
        <w:rPr>
          <w:rFonts w:eastAsiaTheme="minorEastAsia"/>
          <w:lang w:eastAsia="zh-CN"/>
        </w:rPr>
        <w:t xml:space="preserve">subframe #4 of </w:t>
      </w:r>
      <w:r w:rsidR="00142BDC">
        <w:rPr>
          <w:rFonts w:eastAsiaTheme="minorEastAsia" w:hint="eastAsia"/>
          <w:lang w:eastAsia="zh-CN"/>
        </w:rPr>
        <w:t xml:space="preserve">different even-numbered </w:t>
      </w:r>
      <w:r w:rsidR="004003C9" w:rsidRPr="004003C9">
        <w:rPr>
          <w:rFonts w:eastAsiaTheme="minorEastAsia"/>
          <w:lang w:eastAsia="zh-CN"/>
        </w:rPr>
        <w:t xml:space="preserve">SFN can be transmitted </w:t>
      </w:r>
      <w:r w:rsidR="00142BDC">
        <w:rPr>
          <w:rFonts w:eastAsiaTheme="minorEastAsia" w:hint="eastAsia"/>
          <w:lang w:eastAsia="zh-CN"/>
        </w:rPr>
        <w:t>at least once</w:t>
      </w:r>
      <w:r w:rsidR="004003C9" w:rsidRPr="004003C9">
        <w:rPr>
          <w:rFonts w:eastAsiaTheme="minorEastAsia"/>
          <w:lang w:eastAsia="zh-CN"/>
        </w:rPr>
        <w:t xml:space="preserve"> within 2560 ms. If the TBS </w:t>
      </w:r>
      <w:r w:rsidR="004003C9">
        <w:rPr>
          <w:rFonts w:eastAsiaTheme="minorEastAsia" w:hint="eastAsia"/>
          <w:lang w:eastAsia="zh-CN"/>
        </w:rPr>
        <w:t xml:space="preserve">of SIB1-NB </w:t>
      </w:r>
      <w:r w:rsidR="004003C9" w:rsidRPr="004003C9">
        <w:rPr>
          <w:rFonts w:eastAsiaTheme="minor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440bits</w:t>
      </w:r>
      <w:r w:rsidR="004003C9" w:rsidRPr="004003C9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5 subframes are needed to complete the TB transmission. SIB1-NB can be completely transmitted twice within 2560ms</w:t>
      </w:r>
      <w:r w:rsidR="004003C9" w:rsidRPr="004003C9">
        <w:rPr>
          <w:rFonts w:eastAsiaTheme="minorEastAsia"/>
          <w:lang w:eastAsia="zh-CN"/>
        </w:rPr>
        <w:t xml:space="preserve">. </w:t>
      </w:r>
      <w:r w:rsidR="00192397">
        <w:rPr>
          <w:rFonts w:eastAsiaTheme="minorEastAsia" w:hint="eastAsia"/>
          <w:lang w:eastAsia="zh-CN"/>
        </w:rPr>
        <w:t>If</w:t>
      </w:r>
      <w:r w:rsidR="004003C9" w:rsidRPr="004003C9">
        <w:rPr>
          <w:rFonts w:eastAsiaTheme="minorEastAsia"/>
          <w:lang w:eastAsia="zh-CN"/>
        </w:rPr>
        <w:t xml:space="preserve"> the TBS is small, </w:t>
      </w:r>
      <w:r>
        <w:rPr>
          <w:rFonts w:eastAsiaTheme="minorEastAsia" w:hint="eastAsia"/>
          <w:lang w:eastAsia="zh-CN"/>
        </w:rPr>
        <w:t>e.g., 208 bits, 3 subframes are needed to complete the TB transmission. In this case, more repetitions can be achieved</w:t>
      </w:r>
      <w:r w:rsidR="004003C9" w:rsidRPr="004003C9">
        <w:rPr>
          <w:rFonts w:eastAsiaTheme="minorEastAsia"/>
          <w:lang w:eastAsia="zh-CN"/>
        </w:rPr>
        <w:t>.</w:t>
      </w:r>
      <w:r w:rsidR="00192397">
        <w:rPr>
          <w:rFonts w:eastAsiaTheme="minorEastAsia" w:hint="eastAsia"/>
          <w:lang w:eastAsia="zh-CN"/>
        </w:rPr>
        <w:t xml:space="preserve"> Therefore</w:t>
      </w:r>
      <w:r w:rsidR="004003C9" w:rsidRPr="004003C9">
        <w:rPr>
          <w:rFonts w:eastAsiaTheme="minorEastAsia"/>
          <w:lang w:eastAsia="zh-CN"/>
        </w:rPr>
        <w:t>, no additional optimization is required</w:t>
      </w:r>
      <w:r w:rsidR="00192397">
        <w:rPr>
          <w:rFonts w:eastAsiaTheme="minorEastAsia" w:hint="eastAsia"/>
          <w:lang w:eastAsia="zh-CN"/>
        </w:rPr>
        <w:t xml:space="preserve"> for handling the overlapping between non-D </w:t>
      </w:r>
      <w:r w:rsidRPr="006451F9">
        <w:rPr>
          <w:rFonts w:eastAsia="宋体"/>
          <w:bCs/>
          <w:szCs w:val="20"/>
          <w:lang w:eastAsia="zh-CN"/>
        </w:rPr>
        <w:t>NB-IoT subframes</w:t>
      </w:r>
      <w:r w:rsidR="00192397">
        <w:rPr>
          <w:rFonts w:eastAsiaTheme="minorEastAsia" w:hint="eastAsia"/>
          <w:lang w:eastAsia="zh-CN"/>
        </w:rPr>
        <w:t xml:space="preserve"> and SIB1-NB</w:t>
      </w:r>
      <w:r w:rsidR="004003C9" w:rsidRPr="004003C9">
        <w:rPr>
          <w:rFonts w:eastAsiaTheme="minorEastAsia"/>
          <w:lang w:eastAsia="zh-CN"/>
        </w:rPr>
        <w:t>.</w:t>
      </w:r>
    </w:p>
    <w:p w14:paraId="591BC884" w14:textId="6D58D65E" w:rsidR="006451F9" w:rsidRDefault="0013335D" w:rsidP="00401203">
      <w:pPr>
        <w:pStyle w:val="a0"/>
        <w:spacing w:before="120"/>
        <w:rPr>
          <w:rFonts w:ascii="Times New Roman" w:eastAsiaTheme="minorEastAsia" w:hAnsi="Times New Roman"/>
          <w:b/>
          <w:bCs/>
          <w:i/>
          <w:szCs w:val="20"/>
          <w:lang w:eastAsia="zh-CN"/>
        </w:rPr>
      </w:pPr>
      <w:bookmarkStart w:id="6" w:name="_Ref194076863"/>
      <w:r w:rsidRPr="0013335D">
        <w:rPr>
          <w:b/>
          <w:bCs/>
          <w:i/>
          <w:iCs/>
        </w:rPr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225EA">
        <w:rPr>
          <w:b/>
          <w:bCs/>
          <w:i/>
          <w:iCs/>
          <w:noProof/>
        </w:rPr>
        <w:t>2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6451F9">
        <w:rPr>
          <w:rFonts w:ascii="Times New Roman" w:eastAsiaTheme="minorEastAsia" w:hAnsi="Times New Roman" w:hint="eastAsia"/>
          <w:b/>
          <w:bCs/>
          <w:i/>
          <w:szCs w:val="20"/>
          <w:lang w:eastAsia="zh-CN"/>
        </w:rPr>
        <w:t>SIB1-NB is also dropped in non-D NB-IoT subframes</w:t>
      </w:r>
      <w:r w:rsidR="00142BDC">
        <w:rPr>
          <w:rFonts w:ascii="Times New Roman" w:eastAsiaTheme="minorEastAsia" w:hAnsi="Times New Roman" w:hint="eastAsia"/>
          <w:b/>
          <w:bCs/>
          <w:i/>
          <w:szCs w:val="20"/>
          <w:lang w:eastAsia="zh-CN"/>
        </w:rPr>
        <w:t>.</w:t>
      </w:r>
      <w:bookmarkEnd w:id="6"/>
    </w:p>
    <w:p w14:paraId="2EA5C94D" w14:textId="77777777" w:rsidR="006451F9" w:rsidRPr="006451F9" w:rsidRDefault="006451F9" w:rsidP="00401203">
      <w:pPr>
        <w:pStyle w:val="a0"/>
        <w:spacing w:before="120"/>
        <w:rPr>
          <w:rFonts w:eastAsiaTheme="minorEastAsia"/>
          <w:lang w:eastAsia="zh-CN"/>
        </w:rPr>
      </w:pPr>
    </w:p>
    <w:p w14:paraId="2BFB3CEA" w14:textId="4BF300AF" w:rsidR="006451F9" w:rsidRDefault="006451F9" w:rsidP="006451F9">
      <w:pPr>
        <w:pStyle w:val="2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Overlap of</w:t>
      </w:r>
      <w:r w:rsidRPr="0072310D">
        <w:rPr>
          <w:rFonts w:eastAsia="宋体"/>
          <w:lang w:eastAsia="zh-CN"/>
        </w:rPr>
        <w:t xml:space="preserve"> </w:t>
      </w:r>
      <w:r w:rsidR="00A87DA1">
        <w:rPr>
          <w:rFonts w:eastAsia="宋体" w:hint="eastAsia"/>
          <w:lang w:eastAsia="zh-CN"/>
        </w:rPr>
        <w:t>D</w:t>
      </w:r>
      <w:r w:rsidRPr="0072310D">
        <w:rPr>
          <w:rFonts w:eastAsia="宋体" w:hint="eastAsia"/>
          <w:lang w:eastAsia="zh-CN"/>
        </w:rPr>
        <w:t>L</w:t>
      </w:r>
      <w:r>
        <w:rPr>
          <w:rFonts w:eastAsia="宋体" w:hint="eastAsia"/>
          <w:lang w:eastAsia="zh-CN"/>
        </w:rPr>
        <w:t xml:space="preserve"> with non-D NB-IoT</w:t>
      </w:r>
      <w:r>
        <w:rPr>
          <w:rFonts w:eastAsia="宋体"/>
          <w:lang w:eastAsia="zh-CN"/>
        </w:rPr>
        <w:t xml:space="preserve"> sub-frames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7DA1" w14:paraId="45C8D6D7" w14:textId="77777777" w:rsidTr="00A87DA1">
        <w:tc>
          <w:tcPr>
            <w:tcW w:w="9631" w:type="dxa"/>
          </w:tcPr>
          <w:p w14:paraId="6D39BDC0" w14:textId="77777777" w:rsidR="00A87DA1" w:rsidRPr="00A87DA1" w:rsidRDefault="00A87DA1" w:rsidP="00A87DA1">
            <w:pPr>
              <w:spacing w:before="120"/>
              <w:rPr>
                <w:rFonts w:eastAsia="宋体"/>
                <w:bCs/>
                <w:szCs w:val="20"/>
                <w:lang w:eastAsia="zh-CN"/>
              </w:rPr>
            </w:pPr>
            <w:r w:rsidRPr="00A87DA1">
              <w:rPr>
                <w:rFonts w:eastAsia="宋体"/>
                <w:bCs/>
                <w:szCs w:val="20"/>
                <w:highlight w:val="green"/>
                <w:lang w:eastAsia="zh-CN"/>
              </w:rPr>
              <w:t>Agreement</w:t>
            </w:r>
          </w:p>
          <w:p w14:paraId="5B316104" w14:textId="77777777" w:rsidR="00A87DA1" w:rsidRPr="00A87DA1" w:rsidRDefault="00A87DA1" w:rsidP="00A87DA1">
            <w:pPr>
              <w:spacing w:before="120"/>
              <w:rPr>
                <w:rFonts w:eastAsia="宋体"/>
                <w:bCs/>
                <w:szCs w:val="20"/>
                <w:lang w:eastAsia="zh-CN"/>
              </w:rPr>
            </w:pPr>
            <w:r w:rsidRPr="00A87DA1">
              <w:rPr>
                <w:rFonts w:eastAsia="宋体"/>
                <w:bCs/>
                <w:szCs w:val="20"/>
                <w:lang w:eastAsia="zh-CN"/>
              </w:rPr>
              <w:t>The non-D NB-IoT subframes are not considered by the UE as “NB-IoT DL subframes” from the specifications</w:t>
            </w:r>
          </w:p>
          <w:p w14:paraId="1063BBFC" w14:textId="77777777" w:rsidR="00A87DA1" w:rsidRPr="00A87DA1" w:rsidRDefault="00A87DA1" w:rsidP="00550002">
            <w:pPr>
              <w:pStyle w:val="aff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Cs w:val="20"/>
              </w:rPr>
            </w:pPr>
            <w:r w:rsidRPr="00A87DA1">
              <w:rPr>
                <w:rFonts w:ascii="Times New Roman" w:hAnsi="Times New Roman" w:cs="Times New Roman"/>
                <w:bCs/>
                <w:szCs w:val="20"/>
              </w:rPr>
              <w:t>NPDCCH / NPDSCH (not containing SI) are mapped as per current specifications.</w:t>
            </w:r>
          </w:p>
          <w:p w14:paraId="5D2F6ABE" w14:textId="77777777" w:rsidR="00A87DA1" w:rsidRPr="00A87DA1" w:rsidRDefault="00A87DA1" w:rsidP="00550002">
            <w:pPr>
              <w:pStyle w:val="aff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Cs w:val="20"/>
              </w:rPr>
            </w:pPr>
            <w:r w:rsidRPr="00A87DA1">
              <w:rPr>
                <w:rFonts w:ascii="Times New Roman" w:hAnsi="Times New Roman" w:cs="Times New Roman"/>
                <w:bCs/>
                <w:szCs w:val="20"/>
              </w:rPr>
              <w:t>FFS: additional NB-IoT TDD-specific rules for handling non “NB-IoT DL subframes”</w:t>
            </w:r>
          </w:p>
          <w:p w14:paraId="7F1EDDB3" w14:textId="77777777" w:rsidR="00A87DA1" w:rsidRPr="00A87DA1" w:rsidRDefault="00A87DA1" w:rsidP="00550002">
            <w:pPr>
              <w:pStyle w:val="aff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Cs w:val="20"/>
              </w:rPr>
            </w:pPr>
            <w:r w:rsidRPr="00A87DA1">
              <w:rPr>
                <w:rFonts w:ascii="Times New Roman" w:hAnsi="Times New Roman" w:cs="Times New Roman"/>
                <w:bCs/>
                <w:szCs w:val="20"/>
              </w:rPr>
              <w:t>FFS: Introduction of new periodicities for NPDCCH monitoring (e.g. by the introduction of scaling factor)</w:t>
            </w:r>
          </w:p>
          <w:p w14:paraId="5E2C24B2" w14:textId="77777777" w:rsidR="00A87DA1" w:rsidRPr="00A87DA1" w:rsidRDefault="00A87DA1" w:rsidP="00550002">
            <w:pPr>
              <w:pStyle w:val="aff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Cs w:val="20"/>
              </w:rPr>
            </w:pPr>
            <w:r w:rsidRPr="00A87DA1">
              <w:rPr>
                <w:rFonts w:ascii="Times New Roman" w:hAnsi="Times New Roman" w:cs="Times New Roman"/>
                <w:bCs/>
                <w:szCs w:val="20"/>
              </w:rPr>
              <w:t>FFS: whether all the configuration values for NPDCCH are valid for NB-IoT NTN TDD.</w:t>
            </w:r>
          </w:p>
          <w:p w14:paraId="5E88A67D" w14:textId="77777777" w:rsidR="00A87DA1" w:rsidRPr="00A87DA1" w:rsidRDefault="00A87DA1" w:rsidP="00550002">
            <w:pPr>
              <w:pStyle w:val="aff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Cs w:val="20"/>
              </w:rPr>
            </w:pPr>
            <w:r w:rsidRPr="00A87DA1">
              <w:rPr>
                <w:rFonts w:ascii="Times New Roman" w:eastAsiaTheme="minorEastAsia" w:hAnsi="Times New Roman" w:cs="Times New Roman"/>
                <w:bCs/>
                <w:szCs w:val="20"/>
              </w:rPr>
              <w:t>FFS: handling of DL transmission gap</w:t>
            </w:r>
          </w:p>
          <w:p w14:paraId="0ED96A1F" w14:textId="32E03F93" w:rsidR="00A87DA1" w:rsidRPr="00A87DA1" w:rsidRDefault="00A87DA1" w:rsidP="00550002">
            <w:pPr>
              <w:pStyle w:val="aff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Cs w:val="20"/>
              </w:rPr>
            </w:pPr>
            <w:r w:rsidRPr="00A87DA1">
              <w:rPr>
                <w:rFonts w:ascii="Times New Roman" w:hAnsi="Times New Roman" w:cs="Times New Roman"/>
                <w:bCs/>
                <w:szCs w:val="20"/>
              </w:rPr>
              <w:t>NOTE: “non-D NB-IoT subframes” are subframes not contained within the set of D=8 usable consecutive downlink subframes in the TDD structure.</w:t>
            </w:r>
          </w:p>
        </w:tc>
      </w:tr>
    </w:tbl>
    <w:p w14:paraId="6D7FB0FB" w14:textId="7DD01D16" w:rsidR="0014610A" w:rsidRPr="0014610A" w:rsidRDefault="0014610A" w:rsidP="0014610A">
      <w:pPr>
        <w:spacing w:before="120"/>
        <w:rPr>
          <w:rFonts w:eastAsiaTheme="minorEastAsia"/>
          <w:bCs/>
          <w:szCs w:val="20"/>
          <w:lang w:val="en-GB" w:eastAsia="zh-CN"/>
        </w:rPr>
      </w:pPr>
      <w:r w:rsidRPr="0014610A">
        <w:rPr>
          <w:rFonts w:eastAsiaTheme="minorEastAsia"/>
          <w:bCs/>
          <w:szCs w:val="20"/>
          <w:lang w:val="en-GB" w:eastAsia="zh-CN"/>
        </w:rPr>
        <w:t xml:space="preserve">An NPDCCH search space </w:t>
      </w:r>
      <m:oMath>
        <m:r>
          <w:rPr>
            <w:rFonts w:ascii="Cambria Math" w:eastAsiaTheme="minorEastAsia"/>
            <w:szCs w:val="20"/>
            <w:lang w:val="en-GB" w:eastAsia="zh-CN"/>
          </w:rPr>
          <m:t>N</m:t>
        </m:r>
        <m:sSubSup>
          <m:sSubSup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S</m:t>
            </m:r>
          </m:e>
          <m:sub>
            <m:r>
              <w:rPr>
                <w:rFonts w:ascii="Cambria Math" w:eastAsiaTheme="minorEastAsia"/>
                <w:szCs w:val="20"/>
                <w:lang w:val="en-GB" w:eastAsia="zh-CN"/>
              </w:rPr>
              <m:t>k</m:t>
            </m:r>
          </m:sub>
          <m:sup>
            <m:r>
              <w:rPr>
                <w:rFonts w:ascii="Cambria Math" w:eastAsiaTheme="minorEastAsia"/>
                <w:szCs w:val="20"/>
                <w:lang w:val="en-GB" w:eastAsia="zh-CN"/>
              </w:rPr>
              <m:t>(L</m:t>
            </m:r>
            <m:r>
              <w:rPr>
                <w:rFonts w:ascii="Cambria Math" w:eastAsiaTheme="minorEastAsia"/>
                <w:szCs w:val="20"/>
                <w:lang w:val="en-GB" w:eastAsia="zh-CN"/>
              </w:rPr>
              <m:t>'</m:t>
            </m:r>
            <m:r>
              <w:rPr>
                <w:rFonts w:ascii="Cambria Math" w:eastAsiaTheme="minorEastAsia"/>
                <w:szCs w:val="20"/>
                <w:lang w:val="en-GB" w:eastAsia="zh-CN"/>
              </w:rPr>
              <m:t>,R)</m:t>
            </m:r>
          </m:sup>
        </m:sSubSup>
      </m:oMath>
      <w:r w:rsidRPr="0014610A">
        <w:rPr>
          <w:rFonts w:eastAsiaTheme="minorEastAsia"/>
          <w:bCs/>
          <w:szCs w:val="20"/>
          <w:lang w:val="en-GB" w:eastAsia="zh-CN"/>
        </w:rPr>
        <w:t xml:space="preserve"> at aggregation level </w:t>
      </w:r>
      <m:oMath>
        <m:r>
          <w:rPr>
            <w:rFonts w:ascii="Cambria Math" w:eastAsiaTheme="minorEastAsia"/>
            <w:szCs w:val="20"/>
            <w:lang w:val="en-GB" w:eastAsia="zh-CN"/>
          </w:rPr>
          <m:t>L</m:t>
        </m:r>
        <m:r>
          <w:rPr>
            <w:rFonts w:ascii="Cambria Math" w:eastAsiaTheme="minorEastAsia"/>
            <w:szCs w:val="20"/>
            <w:lang w:val="en-GB" w:eastAsia="zh-CN"/>
          </w:rPr>
          <m:t>'</m:t>
        </m:r>
      </m:oMath>
      <w:r w:rsidRPr="0014610A">
        <w:rPr>
          <w:rFonts w:eastAsiaTheme="minorEastAsia"/>
          <w:bCs/>
          <w:szCs w:val="20"/>
          <w:lang w:val="en-GB" w:eastAsia="zh-CN"/>
        </w:rPr>
        <w:t xml:space="preserve"> (</w:t>
      </w:r>
      <m:oMath>
        <m:r>
          <w:rPr>
            <w:rFonts w:ascii="Cambria Math" w:eastAsiaTheme="minorEastAsia"/>
            <w:szCs w:val="20"/>
            <w:lang w:val="en-GB" w:eastAsia="zh-CN"/>
          </w:rPr>
          <m:t>L</m:t>
        </m:r>
        <m:r>
          <w:rPr>
            <w:rFonts w:ascii="Cambria Math" w:eastAsiaTheme="minorEastAsia"/>
            <w:szCs w:val="20"/>
            <w:lang w:val="en-GB" w:eastAsia="zh-CN"/>
          </w:rPr>
          <m:t>'</m:t>
        </m:r>
        <m:r>
          <w:rPr>
            <w:rFonts w:ascii="Cambria Math" w:eastAsiaTheme="minorEastAsia"/>
            <w:szCs w:val="20"/>
            <w:lang w:val="en-GB" w:eastAsia="zh-CN"/>
          </w:rPr>
          <m:t>=2</m:t>
        </m:r>
      </m:oMath>
      <w:r w:rsidRPr="0014610A">
        <w:rPr>
          <w:rFonts w:eastAsiaTheme="minorEastAsia"/>
          <w:bCs/>
          <w:szCs w:val="20"/>
          <w:lang w:val="en-GB" w:eastAsia="zh-CN"/>
        </w:rPr>
        <w:t xml:space="preserve"> for TDD special subframe, </w:t>
      </w:r>
      <m:oMath>
        <m:r>
          <w:rPr>
            <w:rFonts w:ascii="Cambria Math" w:eastAsiaTheme="minorEastAsia"/>
            <w:szCs w:val="20"/>
            <w:lang w:val="en-GB" w:eastAsia="zh-CN"/>
          </w:rPr>
          <m:t>L</m:t>
        </m:r>
        <m:r>
          <w:rPr>
            <w:rFonts w:ascii="Cambria Math" w:eastAsiaTheme="minorEastAsia"/>
            <w:szCs w:val="20"/>
            <w:lang w:val="en-GB" w:eastAsia="zh-CN"/>
          </w:rPr>
          <m:t>'</m:t>
        </m:r>
        <m:r>
          <w:rPr>
            <w:rFonts w:ascii="Cambria Math" w:eastAsia="宋体" w:hAnsi="Cambria Math" w:cs="宋体" w:hint="eastAsia"/>
            <w:szCs w:val="20"/>
            <w:lang w:val="en-GB"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1,2</m:t>
            </m:r>
          </m:e>
        </m:d>
      </m:oMath>
      <w:r w:rsidRPr="0014610A">
        <w:rPr>
          <w:rFonts w:eastAsiaTheme="minorEastAsia"/>
          <w:bCs/>
          <w:szCs w:val="20"/>
          <w:lang w:val="en-GB" w:eastAsia="zh-CN"/>
        </w:rPr>
        <w:t xml:space="preserve"> otherwise), and repetition level </w:t>
      </w:r>
      <m:oMath>
        <m:r>
          <w:rPr>
            <w:rFonts w:ascii="Cambria Math" w:eastAsiaTheme="minorEastAsia"/>
            <w:szCs w:val="20"/>
            <w:lang w:val="en-GB" w:eastAsia="zh-CN"/>
          </w:rPr>
          <m:t>R</m:t>
        </m:r>
        <m:r>
          <w:rPr>
            <w:rFonts w:ascii="Cambria Math" w:eastAsia="宋体" w:hAnsi="Cambria Math" w:cs="宋体" w:hint="eastAsia"/>
            <w:szCs w:val="20"/>
            <w:lang w:val="en-GB"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1,2,4,8,16,32,64,128,256,512,1024,2048</m:t>
            </m:r>
          </m:e>
        </m:d>
      </m:oMath>
      <w:r w:rsidRPr="0014610A">
        <w:rPr>
          <w:rFonts w:eastAsiaTheme="minorEastAsia"/>
          <w:bCs/>
          <w:szCs w:val="20"/>
          <w:lang w:val="en-GB" w:eastAsia="zh-CN"/>
        </w:rPr>
        <w:t xml:space="preserve"> is defined by a set of NPDCCH candidates where each candidate is repeated in a set of </w:t>
      </w:r>
      <m:oMath>
        <m:r>
          <w:rPr>
            <w:rFonts w:ascii="Cambria Math" w:eastAsiaTheme="minorEastAsia"/>
            <w:szCs w:val="20"/>
            <w:lang w:val="en-GB" w:eastAsia="zh-CN"/>
          </w:rPr>
          <m:t>R</m:t>
        </m:r>
      </m:oMath>
      <w:r w:rsidRPr="0014610A">
        <w:rPr>
          <w:rFonts w:eastAsiaTheme="minorEastAsia" w:hint="eastAsia"/>
          <w:bCs/>
          <w:szCs w:val="20"/>
          <w:lang w:val="en-GB" w:eastAsia="zh-CN"/>
        </w:rPr>
        <w:t xml:space="preserve"> c</w:t>
      </w:r>
      <w:r w:rsidRPr="0014610A">
        <w:rPr>
          <w:rFonts w:eastAsiaTheme="minorEastAsia"/>
          <w:bCs/>
          <w:szCs w:val="20"/>
          <w:lang w:val="en-GB" w:eastAsia="zh-CN"/>
        </w:rPr>
        <w:t xml:space="preserve">onsecutive NB-IoT downlink subframes excluding subframes used for transmission of SI messages starting with subframe </w:t>
      </w:r>
      <m:oMath>
        <m:r>
          <w:rPr>
            <w:rFonts w:ascii="Cambria Math" w:eastAsiaTheme="minorEastAsia"/>
            <w:szCs w:val="20"/>
            <w:lang w:val="en-GB" w:eastAsia="zh-CN"/>
          </w:rPr>
          <m:t>k</m:t>
        </m:r>
      </m:oMath>
      <w:r w:rsidRPr="0014610A">
        <w:rPr>
          <w:rFonts w:eastAsiaTheme="minorEastAsia"/>
          <w:bCs/>
          <w:szCs w:val="20"/>
          <w:lang w:val="en-GB" w:eastAsia="zh-CN"/>
        </w:rPr>
        <w:t>.</w:t>
      </w:r>
      <w:r w:rsidRPr="0014610A">
        <w:rPr>
          <w:rFonts w:eastAsiaTheme="minorEastAsia" w:hint="eastAsia"/>
          <w:bCs/>
          <w:szCs w:val="20"/>
          <w:lang w:val="en-GB" w:eastAsia="zh-CN"/>
        </w:rPr>
        <w:t xml:space="preserve"> </w:t>
      </w:r>
      <w:r w:rsidRPr="0014610A">
        <w:rPr>
          <w:rFonts w:eastAsiaTheme="minorEastAsia"/>
          <w:bCs/>
          <w:szCs w:val="20"/>
          <w:lang w:eastAsia="zh-CN"/>
        </w:rPr>
        <w:t xml:space="preserve">The locations of starting subframe </w:t>
      </w:r>
      <m:oMath>
        <m:r>
          <w:rPr>
            <w:rFonts w:ascii="Cambria Math" w:eastAsiaTheme="minorEastAsia"/>
            <w:szCs w:val="20"/>
            <w:lang w:val="en-GB" w:eastAsia="zh-CN"/>
          </w:rPr>
          <m:t>k</m:t>
        </m:r>
      </m:oMath>
      <w:r w:rsidRPr="0014610A">
        <w:rPr>
          <w:rFonts w:eastAsiaTheme="minorEastAsia"/>
          <w:bCs/>
          <w:szCs w:val="20"/>
          <w:lang w:eastAsia="zh-CN"/>
        </w:rPr>
        <w:t xml:space="preserve"> are given by </w:t>
      </w:r>
      <m:oMath>
        <m:r>
          <w:rPr>
            <w:rFonts w:ascii="Cambria Math" w:eastAsiaTheme="minorEastAsia"/>
            <w:szCs w:val="20"/>
            <w:lang w:val="en-GB" w:eastAsia="zh-CN"/>
          </w:rPr>
          <m:t>k=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k</m:t>
            </m:r>
          </m:e>
          <m:sub>
            <m:r>
              <w:rPr>
                <w:rFonts w:ascii="Cambria Math" w:eastAsiaTheme="minorEastAsia"/>
                <w:szCs w:val="20"/>
                <w:lang w:val="en-GB" w:eastAsia="zh-CN"/>
              </w:rPr>
              <m:t>b</m:t>
            </m:r>
          </m:sub>
        </m:sSub>
      </m:oMath>
      <w:r w:rsidRPr="0014610A">
        <w:rPr>
          <w:rFonts w:eastAsiaTheme="minorEastAsia"/>
          <w:bCs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/>
                <w:szCs w:val="20"/>
                <w:lang w:val="en-GB" w:eastAsia="zh-CN"/>
              </w:rPr>
              <m:t>k</m:t>
            </m:r>
          </m:e>
          <m:sub>
            <m:r>
              <w:rPr>
                <w:rFonts w:ascii="Cambria Math" w:eastAsiaTheme="minorEastAsia"/>
                <w:szCs w:val="20"/>
                <w:lang w:val="en-GB" w:eastAsia="zh-CN"/>
              </w:rPr>
              <m:t>b</m:t>
            </m:r>
          </m:sub>
        </m:sSub>
      </m:oMath>
      <w:r w:rsidRPr="0014610A">
        <w:rPr>
          <w:rFonts w:eastAsiaTheme="minorEastAsia"/>
          <w:bCs/>
          <w:szCs w:val="20"/>
          <w:lang w:eastAsia="zh-CN"/>
        </w:rPr>
        <w:t xml:space="preserve">is the </w:t>
      </w:r>
      <m:oMath>
        <m:r>
          <w:rPr>
            <w:rFonts w:ascii="Cambria Math" w:eastAsiaTheme="minorEastAsia"/>
            <w:szCs w:val="20"/>
            <w:lang w:val="en-GB" w:eastAsia="zh-CN"/>
          </w:rPr>
          <m:t>b</m:t>
        </m:r>
      </m:oMath>
      <w:r w:rsidRPr="0014610A">
        <w:rPr>
          <w:rFonts w:eastAsiaTheme="minorEastAsia"/>
          <w:bCs/>
          <w:szCs w:val="20"/>
          <w:vertAlign w:val="superscript"/>
          <w:lang w:eastAsia="zh-CN"/>
        </w:rPr>
        <w:t>th</w:t>
      </w:r>
      <w:r w:rsidRPr="0014610A">
        <w:rPr>
          <w:rFonts w:eastAsiaTheme="minorEastAsia"/>
          <w:bCs/>
          <w:szCs w:val="20"/>
          <w:lang w:eastAsia="zh-CN"/>
        </w:rPr>
        <w:t xml:space="preserve"> consecutive NB-IoT DL subframe from subframe </w:t>
      </w:r>
      <m:oMath>
        <m:r>
          <w:rPr>
            <w:rFonts w:ascii="Cambria Math" w:eastAsiaTheme="minorEastAsia"/>
            <w:szCs w:val="20"/>
            <w:lang w:val="en-GB" w:eastAsia="zh-CN"/>
          </w:rPr>
          <m:t>k0</m:t>
        </m:r>
      </m:oMath>
      <w:r w:rsidRPr="0014610A">
        <w:rPr>
          <w:rFonts w:eastAsiaTheme="minorEastAsia"/>
          <w:bCs/>
          <w:szCs w:val="20"/>
          <w:lang w:eastAsia="zh-CN"/>
        </w:rPr>
        <w:t xml:space="preserve">, excluding subframes used for transmission of SI messages, and </w:t>
      </w:r>
      <m:oMath>
        <m:r>
          <w:rPr>
            <w:rFonts w:ascii="Cambria Math" w:eastAsiaTheme="minorEastAsia"/>
            <w:szCs w:val="20"/>
            <w:lang w:val="en-GB" w:eastAsia="zh-CN"/>
          </w:rPr>
          <m:t>b=u</m:t>
        </m:r>
        <m:r>
          <w:rPr>
            <w:rFonts w:ascii="Cambria Math" w:eastAsia="MS Mincho" w:hAnsi="Cambria Math" w:cs="MS Mincho" w:hint="eastAsia"/>
            <w:szCs w:val="20"/>
            <w:lang w:val="en-GB" w:eastAsia="zh-CN"/>
          </w:rPr>
          <m:t>⋅</m:t>
        </m:r>
        <m:r>
          <w:rPr>
            <w:rFonts w:ascii="Cambria Math" w:eastAsiaTheme="minorEastAsia"/>
            <w:szCs w:val="20"/>
            <w:lang w:val="en-GB" w:eastAsia="zh-CN"/>
          </w:rPr>
          <m:t>R</m:t>
        </m:r>
      </m:oMath>
      <w:r w:rsidRPr="0014610A">
        <w:rPr>
          <w:rFonts w:eastAsiaTheme="minorEastAsia"/>
          <w:bCs/>
          <w:szCs w:val="20"/>
          <w:lang w:eastAsia="zh-CN"/>
        </w:rPr>
        <w:t xml:space="preserve">, </w:t>
      </w:r>
      <m:oMath>
        <m:r>
          <w:rPr>
            <w:rFonts w:ascii="Cambria Math" w:eastAsiaTheme="minorEastAsia"/>
            <w:szCs w:val="20"/>
            <w:lang w:val="en-GB" w:eastAsia="zh-CN"/>
          </w:rPr>
          <m:t>u=0,1,</m:t>
        </m:r>
        <m:r>
          <w:rPr>
            <w:rFonts w:ascii="Cambria Math" w:eastAsiaTheme="minorEastAsia"/>
            <w:szCs w:val="20"/>
            <w:lang w:val="en-GB" w:eastAsia="zh-CN"/>
          </w:rPr>
          <m:t>…</m:t>
        </m:r>
        <m:f>
          <m:fPr>
            <m:ctrlPr>
              <w:rPr>
                <w:rFonts w:ascii="Cambria Math" w:eastAsiaTheme="minorEastAsia" w:hAnsi="Cambria Math"/>
                <w:bCs/>
                <w:i/>
                <w:szCs w:val="20"/>
                <w:lang w:val="en-GB"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/>
                    <w:szCs w:val="20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eastAsiaTheme="minorEastAsia"/>
                    <w:szCs w:val="20"/>
                    <w:lang w:val="en-GB" w:eastAsia="zh-CN"/>
                  </w:rPr>
                  <m:t>max</m:t>
                </m:r>
              </m:sub>
            </m:sSub>
          </m:num>
          <m:den>
            <m:r>
              <w:rPr>
                <w:rFonts w:ascii="Cambria Math" w:eastAsiaTheme="minorEastAsia"/>
                <w:szCs w:val="20"/>
                <w:lang w:val="en-GB" w:eastAsia="zh-CN"/>
              </w:rPr>
              <m:t>R</m:t>
            </m:r>
          </m:den>
        </m:f>
      </m:oMath>
      <w:r w:rsidRPr="0014610A">
        <w:rPr>
          <w:rFonts w:eastAsiaTheme="minorEastAsia"/>
          <w:bCs/>
          <w:szCs w:val="20"/>
          <w:lang w:eastAsia="zh-CN"/>
        </w:rPr>
        <w:t xml:space="preserve">, </w:t>
      </w:r>
      <w:r w:rsidR="009C34BD">
        <w:rPr>
          <w:rFonts w:eastAsiaTheme="minorEastAsia"/>
          <w:bCs/>
          <w:szCs w:val="20"/>
          <w:lang w:eastAsia="zh-CN"/>
        </w:rPr>
        <w:t>w</w:t>
      </w:r>
      <w:r w:rsidR="009C34BD" w:rsidRPr="0014610A">
        <w:rPr>
          <w:rFonts w:eastAsiaTheme="minorEastAsia"/>
          <w:bCs/>
          <w:szCs w:val="20"/>
          <w:lang w:eastAsia="zh-CN"/>
        </w:rPr>
        <w:t xml:space="preserve">ith </w:t>
      </w:r>
      <w:r w:rsidRPr="0014610A">
        <w:rPr>
          <w:rFonts w:eastAsiaTheme="minorEastAsia"/>
          <w:bCs/>
          <w:szCs w:val="20"/>
          <w:lang w:eastAsia="zh-CN"/>
        </w:rPr>
        <w:t>the introduced TDD pattern</w:t>
      </w:r>
      <w:r w:rsidR="00302A25">
        <w:rPr>
          <w:rFonts w:eastAsiaTheme="minorEastAsia" w:hint="eastAsia"/>
          <w:bCs/>
          <w:szCs w:val="20"/>
          <w:lang w:eastAsia="zh-CN"/>
        </w:rPr>
        <w:t>.</w:t>
      </w:r>
      <w:r w:rsidRPr="0014610A">
        <w:rPr>
          <w:rFonts w:eastAsiaTheme="minorEastAsia"/>
          <w:bCs/>
          <w:szCs w:val="20"/>
          <w:lang w:eastAsia="zh-CN"/>
        </w:rPr>
        <w:t xml:space="preserve"> </w:t>
      </w:r>
    </w:p>
    <w:p w14:paraId="5404469F" w14:textId="037C15DA" w:rsidR="00975C6A" w:rsidRPr="00975C6A" w:rsidRDefault="00346EFF" w:rsidP="000C5C9D">
      <w:pPr>
        <w:spacing w:before="120"/>
        <w:rPr>
          <w:rFonts w:eastAsiaTheme="minorEastAsia"/>
          <w:lang w:eastAsia="zh-CN"/>
        </w:rPr>
      </w:pPr>
      <w:r w:rsidRPr="00346EFF">
        <w:rPr>
          <w:szCs w:val="20"/>
        </w:rPr>
        <w:lastRenderedPageBreak/>
        <w:t>Search space starting subframe</w:t>
      </w:r>
      <w:r w:rsidR="001B0683" w:rsidRPr="001B0683">
        <w:rPr>
          <w:szCs w:val="20"/>
        </w:rPr>
        <w:t xml:space="preserve"> </w:t>
      </w:r>
      <m:oMath>
        <m:r>
          <w:rPr>
            <w:rFonts w:ascii="Cambria Math" w:eastAsiaTheme="minorEastAsia"/>
            <w:szCs w:val="20"/>
            <w:lang w:val="en-GB" w:eastAsia="zh-CN"/>
          </w:rPr>
          <m:t>k0</m:t>
        </m:r>
      </m:oMath>
      <w:r w:rsidR="001B0683" w:rsidRPr="001B0683">
        <w:rPr>
          <w:szCs w:val="20"/>
        </w:rPr>
        <w:t xml:space="preserve"> is a subframe satisfying the condition</w:t>
      </w:r>
      <m:oMath>
        <m:d>
          <m:d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dPr>
          <m:e>
            <m:r>
              <w:rPr>
                <w:rFonts w:ascii="Cambria Math"/>
                <w:szCs w:val="20"/>
                <w:lang w:val="en-GB" w:eastAsia="en-GB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/>
                    <w:szCs w:val="20"/>
                    <w:lang w:val="en-GB" w:eastAsia="en-GB"/>
                  </w:rPr>
                  <m:t>n</m:t>
                </m:r>
              </m:e>
              <m:sub>
                <m:r>
                  <w:rPr>
                    <w:rFonts w:ascii="Cambria Math"/>
                    <w:szCs w:val="20"/>
                    <w:lang w:val="en-GB" w:eastAsia="en-GB"/>
                  </w:rPr>
                  <m:t>f</m:t>
                </m:r>
              </m:sub>
            </m:sSub>
            <m:r>
              <w:rPr>
                <w:rFonts w:ascii="Cambria Math"/>
                <w:szCs w:val="20"/>
                <w:lang w:val="en-GB" w:eastAsia="en-GB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  <w:lang w:val="en-GB"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0"/>
                            <w:lang w:val="en-GB" w:eastAsia="en-GB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20"/>
                            <w:lang w:val="en-GB" w:eastAsia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szCs w:val="20"/>
                            <w:lang w:val="en-GB" w:eastAsia="en-GB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  <w:szCs w:val="20"/>
                        <w:lang w:val="en-GB" w:eastAsia="en-GB"/>
                      </w:rPr>
                      <m:t>2</m:t>
                    </m:r>
                  </m:den>
                </m:f>
              </m:e>
            </m:d>
          </m:e>
        </m:d>
        <m:func>
          <m:func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funcPr>
          <m:fName>
            <m:r>
              <w:rPr>
                <w:rFonts w:ascii="Cambria Math"/>
                <w:szCs w:val="20"/>
                <w:lang w:val="en-GB" w:eastAsia="en-GB"/>
              </w:rPr>
              <m:t>mod</m:t>
            </m:r>
          </m:fName>
          <m:e>
            <m:r>
              <w:rPr>
                <w:rFonts w:ascii="Cambria Math"/>
                <w:szCs w:val="20"/>
                <w:lang w:val="en-GB" w:eastAsia="en-GB"/>
              </w:rPr>
              <m:t>T</m:t>
            </m:r>
          </m:e>
        </m:func>
        <m:r>
          <w:rPr>
            <w:rFonts w:ascii="Cambria Math"/>
            <w:szCs w:val="20"/>
            <w:lang w:val="en-GB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/>
                    <w:szCs w:val="20"/>
                    <w:lang w:val="en-GB" w:eastAsia="en-GB"/>
                  </w:rPr>
                  <m:t>α</m:t>
                </m:r>
              </m:e>
              <m:sub>
                <m:r>
                  <w:rPr>
                    <w:rFonts w:ascii="Cambria Math"/>
                    <w:szCs w:val="20"/>
                    <w:lang w:val="en-GB" w:eastAsia="en-GB"/>
                  </w:rPr>
                  <m:t>offset</m:t>
                </m:r>
              </m:sub>
            </m:sSub>
            <m:r>
              <w:rPr>
                <w:rFonts w:ascii="Cambria Math" w:eastAsia="MS Mincho" w:hAnsi="Cambria Math" w:cs="MS Mincho" w:hint="eastAsia"/>
                <w:szCs w:val="20"/>
                <w:lang w:val="en-GB" w:eastAsia="en-GB"/>
              </w:rPr>
              <m:t>⋅</m:t>
            </m:r>
            <m:r>
              <w:rPr>
                <w:rFonts w:ascii="Cambria Math"/>
                <w:szCs w:val="20"/>
                <w:lang w:val="en-GB" w:eastAsia="en-GB"/>
              </w:rPr>
              <m:t>T</m:t>
            </m:r>
          </m:e>
        </m:d>
      </m:oMath>
      <w:r w:rsidR="00AD23B9">
        <w:rPr>
          <w:rFonts w:eastAsiaTheme="minorEastAsia" w:hint="eastAsia"/>
          <w:szCs w:val="20"/>
          <w:lang w:eastAsia="zh-CN"/>
        </w:rPr>
        <w:t xml:space="preserve">, </w:t>
      </w:r>
      <w:r w:rsidR="00AD23B9" w:rsidRPr="00AD23B9">
        <w:rPr>
          <w:rFonts w:eastAsiaTheme="minorEastAsia" w:hint="eastAsia"/>
          <w:szCs w:val="20"/>
          <w:lang w:eastAsia="zh-CN"/>
        </w:rPr>
        <w:t xml:space="preserve">where, </w:t>
      </w:r>
      <m:oMath>
        <m:r>
          <w:rPr>
            <w:rFonts w:ascii="Cambria Math"/>
            <w:szCs w:val="20"/>
            <w:lang w:val="en-GB" w:eastAsia="en-GB"/>
          </w:rPr>
          <m:t>T=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  <m:r>
          <w:rPr>
            <w:rFonts w:ascii="Cambria Math" w:eastAsia="MS Mincho" w:hAnsi="Cambria Math" w:cs="MS Mincho" w:hint="eastAsia"/>
            <w:szCs w:val="20"/>
            <w:lang w:val="en-GB" w:eastAsia="en-GB"/>
          </w:rPr>
          <m:t>⋅</m:t>
        </m:r>
        <m:r>
          <w:rPr>
            <w:rFonts w:ascii="Cambria Math"/>
            <w:szCs w:val="20"/>
            <w:lang w:val="en-GB" w:eastAsia="en-GB"/>
          </w:rPr>
          <m:t>G</m:t>
        </m:r>
      </m:oMath>
      <w:r w:rsidR="00AD23B9">
        <w:rPr>
          <w:rFonts w:eastAsiaTheme="minorEastAsia" w:hint="eastAsia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Pr="00346EFF">
        <w:rPr>
          <w:szCs w:val="20"/>
        </w:rPr>
        <w:t xml:space="preserve"> is from {1, 2, 4, 8, 16, 32, </w:t>
      </w:r>
      <w:r w:rsidRPr="00AD23B9">
        <w:rPr>
          <w:szCs w:val="20"/>
        </w:rPr>
        <w:t>64</w:t>
      </w:r>
      <w:r w:rsidRPr="00346EFF">
        <w:rPr>
          <w:szCs w:val="20"/>
        </w:rPr>
        <w:t>, 128, 256, 512, 1024, 2048}</w:t>
      </w:r>
      <w:r w:rsidR="00AD23B9">
        <w:rPr>
          <w:rFonts w:eastAsia="宋体" w:hint="eastAsia"/>
          <w:szCs w:val="20"/>
          <w:lang w:eastAsia="zh-CN"/>
        </w:rPr>
        <w:t xml:space="preserve"> and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 w:rsidR="00AD23B9">
        <w:rPr>
          <w:rFonts w:eastAsia="宋体" w:hint="eastAsia"/>
          <w:szCs w:val="20"/>
          <w:lang w:eastAsia="zh-CN"/>
        </w:rPr>
        <w:t xml:space="preserve"> is from </w:t>
      </w:r>
      <w:r w:rsidR="00E220CB" w:rsidRPr="00E220CB">
        <w:rPr>
          <w:rFonts w:eastAsia="宋体"/>
          <w:szCs w:val="20"/>
          <w:lang w:eastAsia="zh-CN"/>
        </w:rPr>
        <w:t>{</w:t>
      </w:r>
      <w:r w:rsidR="00E220CB">
        <w:rPr>
          <w:rFonts w:eastAsia="宋体" w:hint="eastAsia"/>
          <w:szCs w:val="20"/>
          <w:lang w:eastAsia="zh-CN"/>
        </w:rPr>
        <w:t>1.5</w:t>
      </w:r>
      <w:r w:rsidR="00E220CB" w:rsidRPr="00E220CB">
        <w:rPr>
          <w:rFonts w:eastAsia="宋体"/>
          <w:szCs w:val="20"/>
          <w:lang w:eastAsia="zh-CN"/>
        </w:rPr>
        <w:t>, 2, 4, 8, 16, 32, 48, 64}</w:t>
      </w:r>
      <w:r w:rsidR="001B0683">
        <w:rPr>
          <w:rFonts w:eastAsia="宋体" w:hint="eastAsia"/>
          <w:szCs w:val="20"/>
          <w:lang w:eastAsia="zh-CN"/>
        </w:rPr>
        <w:t>,</w:t>
      </w:r>
      <w:r w:rsidR="001B0683" w:rsidRPr="001B0683">
        <w:rPr>
          <w:i/>
        </w:rPr>
        <w:t xml:space="preserve"> </w:t>
      </w:r>
      <w:r w:rsidR="001B0683" w:rsidRPr="001B0683">
        <w:rPr>
          <w:rFonts w:eastAsia="宋体"/>
          <w:i/>
          <w:szCs w:val="20"/>
          <w:lang w:eastAsia="zh-CN"/>
        </w:rPr>
        <w:t>T</w:t>
      </w:r>
      <w:r w:rsidR="001B0683" w:rsidRPr="001B0683">
        <w:rPr>
          <w:rFonts w:eastAsia="宋体"/>
          <w:szCs w:val="20"/>
          <w:lang w:eastAsia="zh-CN"/>
        </w:rPr>
        <w:t>≥4.</w:t>
      </w:r>
      <w:r w:rsidR="00975C6A">
        <w:rPr>
          <w:rFonts w:eastAsia="宋体" w:hint="eastAsia"/>
          <w:szCs w:val="20"/>
          <w:lang w:eastAsia="zh-CN"/>
        </w:rPr>
        <w:t xml:space="preserve"> Search space</w:t>
      </w:r>
      <w:r w:rsidR="00142BDC">
        <w:rPr>
          <w:rFonts w:eastAsia="宋体" w:hint="eastAsia"/>
          <w:szCs w:val="20"/>
          <w:lang w:eastAsia="zh-CN"/>
        </w:rPr>
        <w:t xml:space="preserve"> duration includes</w:t>
      </w:r>
      <w:r w:rsidR="00975C6A">
        <w:rPr>
          <w:rFonts w:eastAsia="宋体" w:hint="eastAsia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="00975C6A" w:rsidRPr="00975C6A">
        <w:rPr>
          <w:rFonts w:eastAsia="宋体"/>
          <w:szCs w:val="20"/>
          <w:lang w:eastAsia="zh-CN"/>
        </w:rPr>
        <w:t xml:space="preserve"> available NB-IoT downlink subframes.</w:t>
      </w:r>
      <w:r w:rsidR="00975C6A">
        <w:rPr>
          <w:rFonts w:eastAsia="宋体" w:hint="eastAsia"/>
          <w:szCs w:val="20"/>
          <w:lang w:eastAsia="zh-CN"/>
        </w:rPr>
        <w:t xml:space="preserve"> </w:t>
      </w:r>
    </w:p>
    <w:p w14:paraId="72CB2220" w14:textId="422CB92F" w:rsidR="001908C4" w:rsidRDefault="001908C4" w:rsidP="00302A25">
      <w:pPr>
        <w:overflowPunct w:val="0"/>
        <w:autoSpaceDE w:val="0"/>
        <w:autoSpaceDN w:val="0"/>
        <w:adjustRightInd w:val="0"/>
        <w:spacing w:beforeLines="0" w:before="120" w:after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1908C4">
        <w:rPr>
          <w:rFonts w:eastAsiaTheme="minorEastAsia"/>
          <w:bCs/>
          <w:szCs w:val="20"/>
          <w:lang w:eastAsia="zh-CN"/>
        </w:rPr>
        <w:t xml:space="preserve">With the introduced TDD pattern, the </w:t>
      </w:r>
      <w:r w:rsidR="00302A25">
        <w:rPr>
          <w:rFonts w:eastAsiaTheme="minorEastAsia" w:hint="eastAsia"/>
          <w:bCs/>
          <w:szCs w:val="20"/>
          <w:lang w:eastAsia="zh-CN"/>
        </w:rPr>
        <w:t xml:space="preserve">physical </w:t>
      </w:r>
      <w:r>
        <w:rPr>
          <w:rFonts w:eastAsiaTheme="minorEastAsia" w:hint="eastAsia"/>
          <w:bCs/>
          <w:szCs w:val="20"/>
          <w:lang w:eastAsia="zh-CN"/>
        </w:rPr>
        <w:t>time spanning</w:t>
      </w:r>
      <w:r w:rsidRPr="001908C4">
        <w:rPr>
          <w:rFonts w:eastAsiaTheme="minorEastAsia"/>
          <w:bCs/>
          <w:szCs w:val="20"/>
          <w:lang w:eastAsia="zh-CN"/>
        </w:rPr>
        <w:t xml:space="preserve"> of</w:t>
      </w:r>
      <w:r w:rsidR="00302A25">
        <w:rPr>
          <w:rFonts w:eastAsiaTheme="minorEastAsia" w:hint="eastAsia"/>
          <w:bCs/>
          <w:szCs w:val="20"/>
          <w:lang w:eastAsia="zh-CN"/>
        </w:rPr>
        <w:t xml:space="preserve"> </w:t>
      </w:r>
      <m:oMath>
        <m:r>
          <w:rPr>
            <w:rFonts w:ascii="Cambria Math" w:eastAsiaTheme="minorEastAsia"/>
            <w:szCs w:val="20"/>
            <w:lang w:val="en-GB" w:eastAsia="zh-CN"/>
          </w:rPr>
          <m:t>R</m:t>
        </m:r>
      </m:oMath>
      <w:r w:rsidR="00302A25" w:rsidRPr="0014610A">
        <w:rPr>
          <w:rFonts w:eastAsiaTheme="minorEastAsia" w:hint="eastAsia"/>
          <w:bCs/>
          <w:szCs w:val="20"/>
          <w:lang w:val="en-GB" w:eastAsia="zh-CN"/>
        </w:rPr>
        <w:t xml:space="preserve"> </w:t>
      </w:r>
      <w:r w:rsidR="00302A25">
        <w:rPr>
          <w:rFonts w:eastAsiaTheme="minorEastAsia" w:hint="eastAsia"/>
          <w:bCs/>
          <w:szCs w:val="20"/>
          <w:lang w:val="en-GB" w:eastAsia="zh-CN"/>
        </w:rPr>
        <w:t>and</w:t>
      </w:r>
      <w:r w:rsidRPr="001908C4">
        <w:rPr>
          <w:rFonts w:eastAsiaTheme="minorEastAsia"/>
          <w:b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Pr="001908C4">
        <w:rPr>
          <w:rFonts w:eastAsiaTheme="minorEastAsia"/>
          <w:bCs/>
          <w:szCs w:val="20"/>
          <w:lang w:eastAsia="zh-CN"/>
        </w:rPr>
        <w:t xml:space="preserve"> would be prolonged, and some companies were concerned that</w:t>
      </w:r>
      <w:r w:rsidR="00302A25">
        <w:rPr>
          <w:rFonts w:eastAsiaTheme="minorEastAsia" w:hint="eastAsia"/>
          <w:bCs/>
          <w:szCs w:val="20"/>
          <w:lang w:eastAsia="zh-CN"/>
        </w:rPr>
        <w:t xml:space="preserve"> if NPDCCH are </w:t>
      </w:r>
      <w:r w:rsidR="00302A25">
        <w:rPr>
          <w:rFonts w:eastAsiaTheme="minorEastAsia"/>
          <w:bCs/>
          <w:szCs w:val="20"/>
          <w:lang w:eastAsia="zh-CN"/>
        </w:rPr>
        <w:t>postponed</w:t>
      </w:r>
      <w:r w:rsidR="00302A25">
        <w:rPr>
          <w:rFonts w:eastAsiaTheme="minorEastAsia" w:hint="eastAsia"/>
          <w:bCs/>
          <w:szCs w:val="20"/>
          <w:lang w:eastAsia="zh-CN"/>
        </w:rPr>
        <w:t xml:space="preserve"> due to </w:t>
      </w:r>
      <w:r w:rsidR="009F7F26">
        <w:rPr>
          <w:rFonts w:eastAsiaTheme="minorEastAsia" w:hint="eastAsia"/>
          <w:bCs/>
          <w:szCs w:val="20"/>
          <w:lang w:eastAsia="zh-CN"/>
        </w:rPr>
        <w:t xml:space="preserve">the </w:t>
      </w:r>
      <w:r w:rsidR="00302A25">
        <w:rPr>
          <w:rFonts w:eastAsiaTheme="minorEastAsia" w:hint="eastAsia"/>
          <w:bCs/>
          <w:szCs w:val="20"/>
          <w:lang w:eastAsia="zh-CN"/>
        </w:rPr>
        <w:t>TDD pattern,</w:t>
      </w:r>
      <w:r w:rsidRPr="001908C4">
        <w:rPr>
          <w:rFonts w:eastAsiaTheme="minorEastAsia"/>
          <w:bCs/>
          <w:szCs w:val="20"/>
          <w:lang w:eastAsia="zh-CN"/>
        </w:rPr>
        <w:t xml:space="preserve"> there might be an overlap between different search periods.</w:t>
      </w:r>
      <w:r>
        <w:rPr>
          <w:rFonts w:eastAsiaTheme="minorEastAsia" w:hint="eastAsia"/>
          <w:bCs/>
          <w:szCs w:val="20"/>
          <w:lang w:eastAsia="zh-CN"/>
        </w:rPr>
        <w:t xml:space="preserve"> As shown in </w:t>
      </w:r>
      <w:r>
        <w:rPr>
          <w:rFonts w:eastAsiaTheme="minorEastAsia"/>
          <w:bCs/>
          <w:szCs w:val="20"/>
          <w:lang w:eastAsia="zh-CN"/>
        </w:rPr>
        <w:fldChar w:fldCharType="begin"/>
      </w:r>
      <w:r>
        <w:rPr>
          <w:rFonts w:eastAsiaTheme="minorEastAsia"/>
          <w:bCs/>
          <w:szCs w:val="20"/>
          <w:lang w:eastAsia="zh-CN"/>
        </w:rPr>
        <w:instrText xml:space="preserve"> REF _Ref193740392 \h </w:instrText>
      </w:r>
      <w:r w:rsidR="00302A25">
        <w:rPr>
          <w:rFonts w:eastAsiaTheme="minorEastAsia"/>
          <w:bCs/>
          <w:szCs w:val="20"/>
          <w:lang w:eastAsia="zh-CN"/>
        </w:rPr>
        <w:instrText xml:space="preserve"> \* MERGEFORMAT </w:instrText>
      </w:r>
      <w:r>
        <w:rPr>
          <w:rFonts w:eastAsiaTheme="minorEastAsia"/>
          <w:bCs/>
          <w:szCs w:val="20"/>
          <w:lang w:eastAsia="zh-CN"/>
        </w:rPr>
      </w:r>
      <w:r>
        <w:rPr>
          <w:rFonts w:eastAsiaTheme="minorEastAsia"/>
          <w:bCs/>
          <w:szCs w:val="20"/>
          <w:lang w:eastAsia="zh-CN"/>
        </w:rPr>
        <w:fldChar w:fldCharType="separate"/>
      </w:r>
      <w:r w:rsidR="00C225EA">
        <w:t xml:space="preserve">Figure </w:t>
      </w:r>
      <w:r w:rsidR="00C225EA">
        <w:rPr>
          <w:noProof/>
        </w:rPr>
        <w:t>1</w:t>
      </w:r>
      <w:r>
        <w:rPr>
          <w:rFonts w:eastAsiaTheme="minorEastAsia"/>
          <w:bCs/>
          <w:szCs w:val="20"/>
          <w:lang w:eastAsia="zh-CN"/>
        </w:rPr>
        <w:fldChar w:fldCharType="end"/>
      </w:r>
      <w:r>
        <w:rPr>
          <w:rFonts w:eastAsiaTheme="minorEastAsia" w:hint="eastAsia"/>
          <w:bCs/>
          <w:szCs w:val="20"/>
          <w:lang w:eastAsia="zh-CN"/>
        </w:rPr>
        <w:t xml:space="preserve">, </w:t>
      </w:r>
      <w:r w:rsidR="009F7F26">
        <w:rPr>
          <w:rFonts w:eastAsiaTheme="minorEastAsia" w:hint="eastAsia"/>
          <w:bCs/>
          <w:szCs w:val="20"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="009F7F26">
        <w:rPr>
          <w:rFonts w:eastAsiaTheme="minorEastAsia" w:hint="eastAsia"/>
          <w:bCs/>
          <w:szCs w:val="20"/>
          <w:lang w:eastAsia="zh-CN"/>
        </w:rPr>
        <w:t xml:space="preserve"> is 16, </w:t>
      </w:r>
      <m:oMath>
        <m:r>
          <w:rPr>
            <w:rFonts w:ascii="Cambria Math"/>
            <w:szCs w:val="20"/>
            <w:lang w:val="en-GB" w:eastAsia="en-GB"/>
          </w:rPr>
          <m:t>T</m:t>
        </m:r>
      </m:oMath>
      <w:r w:rsidR="009F7F26">
        <w:rPr>
          <w:rFonts w:eastAsiaTheme="minorEastAsia" w:hint="eastAsia"/>
          <w:bCs/>
          <w:szCs w:val="20"/>
          <w:lang w:eastAsia="zh-CN"/>
        </w:rPr>
        <w:t xml:space="preserve"> is 64, at least 3 DL </w:t>
      </w:r>
      <w:r w:rsidR="00142BDC">
        <w:rPr>
          <w:rFonts w:eastAsiaTheme="minorEastAsia" w:hint="eastAsia"/>
          <w:bCs/>
          <w:szCs w:val="20"/>
          <w:lang w:eastAsia="zh-CN"/>
        </w:rPr>
        <w:t>bursts</w:t>
      </w:r>
      <w:r w:rsidR="009F7F26">
        <w:rPr>
          <w:rFonts w:eastAsiaTheme="minorEastAsia" w:hint="eastAsia"/>
          <w:bCs/>
          <w:szCs w:val="20"/>
          <w:lang w:eastAsia="zh-CN"/>
        </w:rPr>
        <w:t xml:space="preserve"> are needed for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="00327439" w:rsidRPr="00327439">
        <w:rPr>
          <w:rFonts w:eastAsiaTheme="minorEastAsia"/>
          <w:bCs/>
          <w:szCs w:val="20"/>
          <w:lang w:val="en-GB" w:eastAsia="zh-CN"/>
        </w:rPr>
        <w:t xml:space="preserve"> </w:t>
      </w:r>
      <w:r w:rsidR="00327439" w:rsidRPr="0014610A">
        <w:rPr>
          <w:rFonts w:eastAsiaTheme="minorEastAsia"/>
          <w:bCs/>
          <w:szCs w:val="20"/>
          <w:lang w:val="en-GB" w:eastAsia="zh-CN"/>
        </w:rPr>
        <w:t>downlink subframes excluding subframes used for transmission of SI messages</w:t>
      </w:r>
      <w:r w:rsidR="00226D4F">
        <w:rPr>
          <w:rFonts w:eastAsiaTheme="minorEastAsia"/>
          <w:bCs/>
          <w:szCs w:val="20"/>
          <w:lang w:val="en-GB" w:eastAsia="zh-CN"/>
        </w:rPr>
        <w:t>.</w:t>
      </w:r>
      <w:r w:rsidR="009F7F26">
        <w:rPr>
          <w:rFonts w:eastAsiaTheme="minorEastAsia" w:hint="eastAsia"/>
          <w:bCs/>
          <w:szCs w:val="20"/>
          <w:lang w:eastAsia="zh-CN"/>
        </w:rPr>
        <w:t xml:space="preserve"> </w:t>
      </w:r>
      <w:r w:rsidR="00226D4F">
        <w:rPr>
          <w:rFonts w:eastAsiaTheme="minorEastAsia"/>
          <w:bCs/>
          <w:szCs w:val="20"/>
          <w:lang w:eastAsia="zh-CN"/>
        </w:rPr>
        <w:t>I</w:t>
      </w:r>
      <w:r w:rsidR="009F7F26">
        <w:rPr>
          <w:rFonts w:eastAsiaTheme="minorEastAsia" w:hint="eastAsia"/>
          <w:bCs/>
          <w:szCs w:val="20"/>
          <w:lang w:eastAsia="zh-CN"/>
        </w:rPr>
        <w:t xml:space="preserve">n the end, </w:t>
      </w:r>
      <w:r>
        <w:rPr>
          <w:rFonts w:eastAsiaTheme="minorEastAsia" w:hint="eastAsia"/>
          <w:bCs/>
          <w:szCs w:val="20"/>
          <w:lang w:eastAsia="zh-CN"/>
        </w:rPr>
        <w:t xml:space="preserve">the end of the </w:t>
      </w:r>
      <w:r w:rsidR="00F07E6A">
        <w:rPr>
          <w:rFonts w:eastAsiaTheme="minorEastAsia" w:hint="eastAsia"/>
          <w:bCs/>
          <w:szCs w:val="20"/>
          <w:lang w:eastAsia="zh-CN"/>
        </w:rPr>
        <w:t>preceding</w:t>
      </w:r>
      <w:r>
        <w:rPr>
          <w:rFonts w:eastAsiaTheme="minorEastAsia" w:hint="eastAsia"/>
          <w:bCs/>
          <w:szCs w:val="20"/>
          <w:lang w:eastAsia="zh-CN"/>
        </w:rPr>
        <w:t xml:space="preserve"> period overlaps with the start of the </w:t>
      </w:r>
      <w:r w:rsidR="00F07E6A">
        <w:rPr>
          <w:rFonts w:eastAsiaTheme="minorEastAsia" w:hint="eastAsia"/>
          <w:bCs/>
          <w:szCs w:val="20"/>
          <w:lang w:eastAsia="zh-CN"/>
        </w:rPr>
        <w:t>following</w:t>
      </w:r>
      <w:r>
        <w:rPr>
          <w:rFonts w:eastAsiaTheme="minorEastAsia" w:hint="eastAsia"/>
          <w:bCs/>
          <w:szCs w:val="20"/>
          <w:lang w:eastAsia="zh-CN"/>
        </w:rPr>
        <w:t xml:space="preserve"> period</w:t>
      </w:r>
      <w:r w:rsidR="00302A25">
        <w:rPr>
          <w:rFonts w:eastAsiaTheme="minorEastAsia" w:hint="eastAsia"/>
          <w:bCs/>
          <w:szCs w:val="20"/>
          <w:lang w:eastAsia="zh-CN"/>
        </w:rPr>
        <w:t xml:space="preserve"> due to the postponement</w:t>
      </w:r>
      <w:r>
        <w:rPr>
          <w:rFonts w:eastAsiaTheme="minorEastAsia" w:hint="eastAsia"/>
          <w:bCs/>
          <w:szCs w:val="20"/>
          <w:lang w:eastAsia="zh-CN"/>
        </w:rPr>
        <w:t xml:space="preserve">. </w:t>
      </w:r>
    </w:p>
    <w:p w14:paraId="098D4B85" w14:textId="73A8B90F" w:rsidR="001908C4" w:rsidRDefault="00C9474B" w:rsidP="001908C4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5165" w:dyaOrig="3361" w14:anchorId="75E91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3.85pt;height:99.05pt" o:ole="">
            <v:imagedata r:id="rId14" o:title="" croptop="7595f" cropleft="2389f"/>
          </v:shape>
          <o:OLEObject Type="Embed" ProgID="Visio.Drawing.15" ShapeID="_x0000_i1026" DrawAspect="Content" ObjectID="_1804696155" r:id="rId15"/>
        </w:object>
      </w:r>
    </w:p>
    <w:p w14:paraId="22CE07DB" w14:textId="78DA6A77" w:rsidR="00687F18" w:rsidRDefault="001908C4" w:rsidP="0014610A">
      <w:pPr>
        <w:pStyle w:val="a5"/>
        <w:jc w:val="center"/>
        <w:rPr>
          <w:rFonts w:eastAsiaTheme="minorEastAsia"/>
          <w:lang w:eastAsia="zh-CN"/>
        </w:rPr>
      </w:pPr>
      <w:bookmarkStart w:id="7" w:name="_Ref193740392"/>
      <w:bookmarkStart w:id="8" w:name="_Ref193740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25EA">
        <w:rPr>
          <w:noProof/>
        </w:rPr>
        <w:t>1</w:t>
      </w:r>
      <w:r>
        <w:rPr>
          <w:noProof/>
        </w:rPr>
        <w:fldChar w:fldCharType="end"/>
      </w:r>
      <w:bookmarkEnd w:id="7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 of overlapped search space periods</w:t>
      </w:r>
      <w:bookmarkEnd w:id="8"/>
    </w:p>
    <w:p w14:paraId="12CEF7E4" w14:textId="481FE312" w:rsidR="00142BDC" w:rsidRDefault="0014610A" w:rsidP="00302A25">
      <w:pPr>
        <w:overflowPunct w:val="0"/>
        <w:autoSpaceDE w:val="0"/>
        <w:autoSpaceDN w:val="0"/>
        <w:adjustRightInd w:val="0"/>
        <w:spacing w:beforeLines="0" w:before="120" w:after="0"/>
        <w:contextualSpacing/>
        <w:textAlignment w:val="baseline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In this case, it would be </w:t>
      </w:r>
      <w:r>
        <w:rPr>
          <w:rFonts w:eastAsiaTheme="minorEastAsia"/>
          <w:bCs/>
          <w:szCs w:val="20"/>
          <w:lang w:eastAsia="zh-CN"/>
        </w:rPr>
        <w:t>ambiguous</w:t>
      </w:r>
      <w:r>
        <w:rPr>
          <w:rFonts w:eastAsiaTheme="minorEastAsia" w:hint="eastAsia"/>
          <w:bCs/>
          <w:szCs w:val="20"/>
          <w:lang w:eastAsia="zh-CN"/>
        </w:rPr>
        <w:t xml:space="preserve"> how to blind decode the NPDCCH. To avoid such </w:t>
      </w:r>
      <w:r w:rsidR="00142BDC">
        <w:rPr>
          <w:rFonts w:eastAsiaTheme="minorEastAsia" w:hint="eastAsia"/>
          <w:bCs/>
          <w:szCs w:val="20"/>
          <w:lang w:eastAsia="zh-CN"/>
        </w:rPr>
        <w:t xml:space="preserve">overlapping </w:t>
      </w:r>
      <w:r>
        <w:rPr>
          <w:rFonts w:eastAsiaTheme="minorEastAsia" w:hint="eastAsia"/>
          <w:bCs/>
          <w:szCs w:val="20"/>
          <w:lang w:eastAsia="zh-CN"/>
        </w:rPr>
        <w:t xml:space="preserve">issue,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>
        <w:rPr>
          <w:rFonts w:eastAsiaTheme="minorEastAsia" w:hint="eastAsia"/>
          <w:bCs/>
          <w:szCs w:val="20"/>
          <w:lang w:eastAsia="zh-CN"/>
        </w:rPr>
        <w:t xml:space="preserve"> should be large enoug</w:t>
      </w:r>
      <w:r w:rsidR="00142BDC">
        <w:rPr>
          <w:rFonts w:eastAsiaTheme="minorEastAsia" w:hint="eastAsia"/>
          <w:bCs/>
          <w:szCs w:val="20"/>
          <w:lang w:eastAsia="zh-CN"/>
        </w:rPr>
        <w:t xml:space="preserve">h. More specifically, as the number of </w:t>
      </w:r>
      <w:r w:rsidR="00142BDC" w:rsidRPr="0014610A">
        <w:rPr>
          <w:rFonts w:eastAsiaTheme="minorEastAsia"/>
          <w:bCs/>
          <w:szCs w:val="20"/>
          <w:lang w:val="en-GB" w:eastAsia="zh-CN"/>
        </w:rPr>
        <w:t>downlink</w:t>
      </w:r>
      <w:r w:rsidR="00142BDC">
        <w:rPr>
          <w:rFonts w:eastAsiaTheme="minorEastAsia" w:hint="eastAsia"/>
          <w:bCs/>
          <w:szCs w:val="20"/>
          <w:lang w:eastAsia="zh-CN"/>
        </w:rPr>
        <w:t xml:space="preserve"> subframes in 90ms is 4(i.e., excluding NPBCH/NPSS/NSSS/SIB1)~6(i.e., excluding NPBCH/NPSS),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 w:rsidR="00142BDC">
        <w:rPr>
          <w:rFonts w:eastAsiaTheme="minorEastAsia" w:hint="eastAsia"/>
          <w:bCs/>
          <w:szCs w:val="20"/>
          <w:lang w:eastAsia="zh-CN"/>
        </w:rPr>
        <w:t xml:space="preserve"> can be </w:t>
      </w:r>
      <w:r>
        <w:rPr>
          <w:rFonts w:eastAsiaTheme="minorEastAsia" w:hint="eastAsia"/>
          <w:bCs/>
          <w:szCs w:val="20"/>
          <w:lang w:eastAsia="zh-CN"/>
        </w:rPr>
        <w:t>larger than 90ms/</w:t>
      </w:r>
      <w:r w:rsidR="00302A25">
        <w:rPr>
          <w:rFonts w:eastAsiaTheme="minorEastAsia" w:hint="eastAsia"/>
          <w:bCs/>
          <w:szCs w:val="20"/>
          <w:lang w:eastAsia="zh-CN"/>
        </w:rPr>
        <w:t>4</w:t>
      </w:r>
      <w:r w:rsidR="00CB1DEC">
        <w:rPr>
          <w:rFonts w:eastAsiaTheme="minorEastAsia" w:hint="eastAsia"/>
          <w:bCs/>
          <w:szCs w:val="20"/>
          <w:lang w:eastAsia="zh-CN"/>
        </w:rPr>
        <w:t>, or larger than 90ms/6</w:t>
      </w:r>
      <w:r>
        <w:rPr>
          <w:rFonts w:eastAsiaTheme="minorEastAsia" w:hint="eastAsia"/>
          <w:bCs/>
          <w:szCs w:val="20"/>
          <w:lang w:eastAsia="zh-CN"/>
        </w:rPr>
        <w:t>.  For example,</w:t>
      </w:r>
      <w:r w:rsidRPr="0014610A">
        <w:rPr>
          <w:rFonts w:ascii="Cambria Math"/>
          <w:i/>
          <w:szCs w:val="20"/>
          <w:lang w:val="en-GB" w:eastAsia="en-GB"/>
        </w:rPr>
        <w:t xml:space="preserve"> </w:t>
      </w:r>
      <m:oMath>
        <m:r>
          <w:rPr>
            <w:rFonts w:ascii="Cambria Math"/>
            <w:szCs w:val="20"/>
            <w:lang w:val="en-GB" w:eastAsia="en-GB"/>
          </w:rPr>
          <m:t>G</m:t>
        </m:r>
      </m:oMath>
      <w:r>
        <w:rPr>
          <w:rFonts w:eastAsiaTheme="minorEastAsia" w:hint="eastAsia"/>
          <w:bCs/>
          <w:szCs w:val="20"/>
          <w:lang w:eastAsia="zh-CN"/>
        </w:rPr>
        <w:t xml:space="preserve">  is configured as 64, </w:t>
      </w:r>
      <m:oMath>
        <m:r>
          <w:rPr>
            <w:rFonts w:ascii="Cambria Math"/>
            <w:szCs w:val="20"/>
            <w:lang w:val="en-GB" w:eastAsia="en-GB"/>
          </w:rPr>
          <m:t>T=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  <m:r>
          <w:rPr>
            <w:rFonts w:ascii="MS Mincho" w:eastAsia="MS Mincho" w:hAnsi="MS Mincho" w:cs="MS Mincho" w:hint="eastAsia"/>
            <w:szCs w:val="20"/>
            <w:lang w:val="en-GB" w:eastAsia="en-GB"/>
          </w:rPr>
          <m:t>⋅</m:t>
        </m:r>
        <m:r>
          <w:rPr>
            <w:rFonts w:ascii="Cambria Math"/>
            <w:szCs w:val="20"/>
            <w:lang w:val="en-GB" w:eastAsia="en-GB"/>
          </w:rPr>
          <m:t>G=</m:t>
        </m:r>
        <m:r>
          <w:rPr>
            <w:rFonts w:ascii="Cambria Math" w:eastAsiaTheme="minorEastAsia"/>
            <w:szCs w:val="20"/>
            <w:lang w:val="en-GB" w:eastAsia="zh-CN"/>
          </w:rPr>
          <m:t>64</m:t>
        </m:r>
        <m:r>
          <w:rPr>
            <w:rFonts w:ascii="MS Mincho" w:eastAsia="MS Mincho" w:hAnsi="MS Mincho" w:cs="MS Mincho" w:hint="eastAsia"/>
            <w:szCs w:val="20"/>
            <w:lang w:val="en-GB" w:eastAsia="en-GB"/>
          </w:rPr>
          <m:t>⋅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>
        <w:rPr>
          <w:rFonts w:eastAsiaTheme="minorEastAsia" w:hint="eastAsia"/>
          <w:bCs/>
          <w:szCs w:val="20"/>
          <w:lang w:eastAsia="zh-CN"/>
        </w:rPr>
        <w:t xml:space="preserve">. The number of DL subframes within a search space duration is larger than  </w:t>
      </w:r>
      <m:oMath>
        <m:r>
          <w:rPr>
            <w:rFonts w:ascii="Cambria Math" w:eastAsiaTheme="minorEastAsia"/>
            <w:szCs w:val="20"/>
            <w:lang w:val="en-GB" w:eastAsia="zh-CN"/>
          </w:rPr>
          <m:t>64</m:t>
        </m:r>
        <m:r>
          <w:rPr>
            <w:rFonts w:ascii="MS Mincho" w:eastAsia="MS Mincho" w:hAnsi="MS Mincho" w:cs="MS Mincho" w:hint="eastAsia"/>
            <w:szCs w:val="20"/>
            <w:lang w:val="en-GB" w:eastAsia="en-GB"/>
          </w:rPr>
          <m:t>⋅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  <m:r>
          <w:rPr>
            <w:rFonts w:ascii="MS Mincho" w:eastAsia="MS Mincho" w:hAnsi="MS Mincho" w:cs="MS Mincho" w:hint="eastAsia"/>
            <w:szCs w:val="20"/>
            <w:lang w:val="en-GB" w:eastAsia="en-GB"/>
          </w:rPr>
          <m:t>⋅</m:t>
        </m:r>
        <m:r>
          <w:rPr>
            <w:rFonts w:ascii="Cambria Math" w:eastAsia="MS Mincho" w:hAnsi="MS Mincho" w:cs="MS Mincho"/>
            <w:szCs w:val="20"/>
            <w:lang w:val="en-GB" w:eastAsia="en-GB"/>
          </w:rPr>
          <m:t>4</m:t>
        </m:r>
        <m:r>
          <w:rPr>
            <w:rFonts w:ascii="Cambria Math" w:eastAsiaTheme="minorEastAsia" w:hAnsi="MS Mincho" w:cs="MS Mincho"/>
            <w:szCs w:val="20"/>
            <w:lang w:val="en-GB" w:eastAsia="zh-CN"/>
          </w:rPr>
          <m:t>/90</m:t>
        </m:r>
      </m:oMath>
      <w:r w:rsidR="00F53951">
        <w:rPr>
          <w:rFonts w:eastAsiaTheme="minorEastAsia" w:hint="eastAsia"/>
          <w:szCs w:val="20"/>
          <w:lang w:val="en-GB" w:eastAsia="zh-CN"/>
        </w:rPr>
        <w:t xml:space="preserve">, which is larger than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 w:eastAsia="en-GB"/>
              </w:rPr>
            </m:ctrlPr>
          </m:sSubPr>
          <m:e>
            <m:r>
              <w:rPr>
                <w:rFonts w:ascii="Cambria Math"/>
                <w:szCs w:val="20"/>
                <w:lang w:val="en-GB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Cs w:val="20"/>
                <w:lang w:val="en-GB" w:eastAsia="en-GB"/>
              </w:rPr>
              <m:t>max</m:t>
            </m:r>
            <m:ctrlPr>
              <w:rPr>
                <w:rFonts w:ascii="Cambria Math" w:hAnsi="Cambria Math"/>
                <w:szCs w:val="20"/>
                <w:lang w:val="en-GB" w:eastAsia="en-GB"/>
              </w:rPr>
            </m:ctrlPr>
          </m:sub>
        </m:sSub>
      </m:oMath>
      <w:r w:rsidR="00F53951">
        <w:rPr>
          <w:rFonts w:eastAsiaTheme="minorEastAsia" w:hint="eastAsia"/>
          <w:szCs w:val="20"/>
          <w:lang w:val="en-GB" w:eastAsia="zh-CN"/>
        </w:rPr>
        <w:t xml:space="preserve">. </w:t>
      </w:r>
    </w:p>
    <w:p w14:paraId="63130373" w14:textId="4FE156E2" w:rsidR="0014610A" w:rsidRPr="0014610A" w:rsidRDefault="004E2473" w:rsidP="00302A25">
      <w:pPr>
        <w:overflowPunct w:val="0"/>
        <w:autoSpaceDE w:val="0"/>
        <w:autoSpaceDN w:val="0"/>
        <w:adjustRightInd w:val="0"/>
        <w:spacing w:beforeLines="0" w:before="120" w:after="0"/>
        <w:contextualSpacing/>
        <w:textAlignment w:val="baseline"/>
        <w:rPr>
          <w:rFonts w:eastAsiaTheme="minorEastAsia"/>
          <w:bCs/>
          <w:i/>
          <w:szCs w:val="20"/>
          <w:lang w:eastAsia="zh-CN"/>
        </w:rPr>
      </w:pPr>
      <w:r>
        <w:rPr>
          <w:rFonts w:eastAsiaTheme="minorEastAsia" w:hint="eastAsia"/>
          <w:szCs w:val="20"/>
          <w:lang w:val="en-GB" w:eastAsia="zh-CN"/>
        </w:rPr>
        <w:t>N</w:t>
      </w:r>
      <w:r w:rsidRPr="004E2473">
        <w:rPr>
          <w:rFonts w:eastAsiaTheme="minorEastAsia"/>
          <w:szCs w:val="20"/>
          <w:lang w:val="en-GB" w:eastAsia="zh-CN"/>
        </w:rPr>
        <w:t>ew periodicities</w:t>
      </w:r>
      <w:r w:rsidR="00226D4F">
        <w:rPr>
          <w:rFonts w:eastAsiaTheme="minorEastAsia"/>
          <w:szCs w:val="20"/>
          <w:lang w:val="en-GB" w:eastAsia="zh-CN"/>
        </w:rPr>
        <w:t xml:space="preserve"> </w:t>
      </w:r>
      <w:r>
        <w:rPr>
          <w:rFonts w:eastAsiaTheme="minorEastAsia" w:hint="eastAsia"/>
          <w:szCs w:val="20"/>
          <w:lang w:val="en-GB" w:eastAsia="zh-CN"/>
        </w:rPr>
        <w:t>(e.g., times of 90ms)</w:t>
      </w:r>
      <w:r w:rsidRPr="004E2473">
        <w:rPr>
          <w:rFonts w:eastAsiaTheme="minorEastAsia"/>
          <w:szCs w:val="20"/>
          <w:lang w:val="en-GB" w:eastAsia="zh-CN"/>
        </w:rPr>
        <w:t xml:space="preserve"> for NPDCCH monitoring</w:t>
      </w:r>
      <w:r>
        <w:rPr>
          <w:rFonts w:eastAsiaTheme="minorEastAsia" w:hint="eastAsia"/>
          <w:szCs w:val="20"/>
          <w:lang w:val="en-GB" w:eastAsia="zh-CN"/>
        </w:rPr>
        <w:t xml:space="preserve"> could </w:t>
      </w:r>
      <w:r>
        <w:rPr>
          <w:rFonts w:eastAsiaTheme="minorEastAsia"/>
          <w:szCs w:val="20"/>
          <w:lang w:val="en-GB" w:eastAsia="zh-CN"/>
        </w:rPr>
        <w:t>also</w:t>
      </w:r>
      <w:r>
        <w:rPr>
          <w:rFonts w:eastAsiaTheme="minorEastAsia" w:hint="eastAsia"/>
          <w:szCs w:val="20"/>
          <w:lang w:val="en-GB" w:eastAsia="zh-CN"/>
        </w:rPr>
        <w:t xml:space="preserve"> be a solution, but is not a must.</w:t>
      </w:r>
    </w:p>
    <w:p w14:paraId="5A001715" w14:textId="70B817E9" w:rsidR="00346EFF" w:rsidRPr="00346EFF" w:rsidRDefault="0013335D" w:rsidP="0014610A">
      <w:pPr>
        <w:spacing w:before="120"/>
        <w:rPr>
          <w:rFonts w:eastAsiaTheme="minorEastAsia"/>
          <w:szCs w:val="20"/>
          <w:lang w:eastAsia="zh-CN"/>
        </w:rPr>
      </w:pPr>
      <w:bookmarkStart w:id="9" w:name="_Ref194076864"/>
      <w:r w:rsidRPr="0013335D">
        <w:rPr>
          <w:b/>
          <w:bCs/>
          <w:i/>
          <w:iCs/>
        </w:rPr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225EA">
        <w:rPr>
          <w:b/>
          <w:bCs/>
          <w:i/>
          <w:iCs/>
          <w:noProof/>
        </w:rPr>
        <w:t>3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D078C0">
        <w:rPr>
          <w:rFonts w:eastAsiaTheme="minorEastAsia" w:hint="eastAsia"/>
          <w:b/>
          <w:bCs/>
          <w:i/>
          <w:szCs w:val="20"/>
          <w:lang w:eastAsia="zh-CN"/>
        </w:rPr>
        <w:t xml:space="preserve">G of NPDCCH search space </w:t>
      </w:r>
      <w:r w:rsidR="00226D4F">
        <w:rPr>
          <w:rFonts w:eastAsiaTheme="minorEastAsia"/>
          <w:b/>
          <w:bCs/>
          <w:i/>
          <w:szCs w:val="20"/>
          <w:lang w:eastAsia="zh-CN"/>
        </w:rPr>
        <w:t>can</w:t>
      </w:r>
      <w:r w:rsidR="00226D4F"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  <w:r w:rsidR="00D078C0">
        <w:rPr>
          <w:rFonts w:eastAsiaTheme="minorEastAsia" w:hint="eastAsia"/>
          <w:b/>
          <w:bCs/>
          <w:i/>
          <w:szCs w:val="20"/>
          <w:lang w:eastAsia="zh-CN"/>
        </w:rPr>
        <w:t>be properly configured to avoid overlapping between different search space periods</w:t>
      </w:r>
      <w:r w:rsidR="00226D4F">
        <w:rPr>
          <w:rFonts w:eastAsiaTheme="minorEastAsia"/>
          <w:b/>
          <w:bCs/>
          <w:i/>
          <w:szCs w:val="20"/>
          <w:lang w:eastAsia="zh-CN"/>
        </w:rPr>
        <w:t>.</w:t>
      </w:r>
      <w:r w:rsidR="00F07E6A"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  <w:r w:rsidR="00226D4F">
        <w:rPr>
          <w:rFonts w:eastAsiaTheme="minorEastAsia"/>
          <w:b/>
          <w:bCs/>
          <w:i/>
          <w:szCs w:val="20"/>
          <w:lang w:eastAsia="zh-CN"/>
        </w:rPr>
        <w:t>N</w:t>
      </w:r>
      <w:r w:rsidR="00F07E6A">
        <w:rPr>
          <w:rFonts w:eastAsiaTheme="minorEastAsia" w:hint="eastAsia"/>
          <w:b/>
          <w:bCs/>
          <w:i/>
          <w:szCs w:val="20"/>
          <w:lang w:eastAsia="zh-CN"/>
        </w:rPr>
        <w:t>o</w:t>
      </w:r>
      <w:r w:rsidR="00226D4F">
        <w:rPr>
          <w:rFonts w:eastAsiaTheme="minorEastAsia"/>
          <w:b/>
          <w:bCs/>
          <w:i/>
          <w:szCs w:val="20"/>
          <w:lang w:eastAsia="zh-CN"/>
        </w:rPr>
        <w:t xml:space="preserve"> specification change (e.g., new</w:t>
      </w:r>
      <w:r w:rsidR="00F07E6A">
        <w:rPr>
          <w:rFonts w:eastAsiaTheme="minorEastAsia" w:hint="eastAsia"/>
          <w:b/>
          <w:bCs/>
          <w:i/>
          <w:szCs w:val="20"/>
          <w:lang w:eastAsia="zh-CN"/>
        </w:rPr>
        <w:t xml:space="preserve"> scaling factor</w:t>
      </w:r>
      <w:r w:rsidR="00226D4F">
        <w:rPr>
          <w:rFonts w:eastAsiaTheme="minorEastAsia"/>
          <w:b/>
          <w:bCs/>
          <w:i/>
          <w:szCs w:val="20"/>
          <w:lang w:eastAsia="zh-CN"/>
        </w:rPr>
        <w:t>)</w:t>
      </w:r>
      <w:r w:rsidR="00F07E6A">
        <w:rPr>
          <w:rFonts w:eastAsiaTheme="minorEastAsia" w:hint="eastAsia"/>
          <w:b/>
          <w:bCs/>
          <w:i/>
          <w:szCs w:val="20"/>
          <w:lang w:eastAsia="zh-CN"/>
        </w:rPr>
        <w:t xml:space="preserve"> is needed</w:t>
      </w:r>
      <w:r w:rsidR="0081030B">
        <w:rPr>
          <w:rFonts w:eastAsiaTheme="minorEastAsia"/>
          <w:b/>
          <w:bCs/>
          <w:i/>
          <w:szCs w:val="20"/>
          <w:lang w:eastAsia="zh-CN"/>
        </w:rPr>
        <w:t xml:space="preserve"> for NPDCCH monitoring</w:t>
      </w:r>
      <w:r w:rsidR="00D078C0">
        <w:rPr>
          <w:rFonts w:eastAsiaTheme="minorEastAsia" w:hint="eastAsia"/>
          <w:b/>
          <w:bCs/>
          <w:i/>
          <w:szCs w:val="20"/>
          <w:lang w:eastAsia="zh-CN"/>
        </w:rPr>
        <w:t>.</w:t>
      </w:r>
      <w:bookmarkEnd w:id="9"/>
    </w:p>
    <w:p w14:paraId="399596DB" w14:textId="77777777" w:rsidR="00302A25" w:rsidRDefault="00302A25" w:rsidP="006B3048">
      <w:pPr>
        <w:spacing w:before="120"/>
        <w:rPr>
          <w:rFonts w:eastAsiaTheme="minorEastAsia"/>
          <w:szCs w:val="20"/>
          <w:lang w:eastAsia="zh-CN"/>
        </w:rPr>
      </w:pPr>
    </w:p>
    <w:p w14:paraId="333559F1" w14:textId="4B67AEC0" w:rsidR="00FB4131" w:rsidRDefault="005600A3" w:rsidP="00FB4131">
      <w:pPr>
        <w:spacing w:before="120"/>
        <w:rPr>
          <w:rFonts w:eastAsiaTheme="minorEastAsia"/>
          <w:lang w:eastAsia="zh-CN"/>
        </w:rPr>
      </w:pPr>
      <w:r w:rsidRPr="005E0144">
        <w:t xml:space="preserve">The NPDSCH transmission can be configured by higher layers with transmission gaps where the </w:t>
      </w:r>
      <w:r w:rsidRPr="00F434D6">
        <w:rPr>
          <w:rFonts w:eastAsia="等线"/>
        </w:rPr>
        <w:t>NPD</w:t>
      </w:r>
      <w:r>
        <w:rPr>
          <w:rFonts w:eastAsia="等线"/>
        </w:rPr>
        <w:t>S</w:t>
      </w:r>
      <w:r w:rsidRPr="00F434D6">
        <w:rPr>
          <w:rFonts w:eastAsia="等线"/>
        </w:rPr>
        <w:t>CH</w:t>
      </w:r>
      <w:r w:rsidRPr="005E0144">
        <w:t xml:space="preserve"> transmission is postponed. </w:t>
      </w:r>
      <w:r w:rsidR="00FB4131" w:rsidRPr="005600A3">
        <w:rPr>
          <w:rFonts w:eastAsiaTheme="minorEastAsia"/>
          <w:i/>
          <w:iCs/>
          <w:szCs w:val="20"/>
          <w:lang w:eastAsia="zh-CN"/>
        </w:rPr>
        <w:t>dl-GapPeriodicity</w:t>
      </w:r>
      <w:r w:rsidR="00FB4131">
        <w:rPr>
          <w:rFonts w:eastAsiaTheme="minorEastAsia" w:hint="eastAsia"/>
          <w:szCs w:val="20"/>
          <w:lang w:eastAsia="zh-CN"/>
        </w:rPr>
        <w:t xml:space="preserve"> is from </w:t>
      </w:r>
      <w:r w:rsidR="00FB4131" w:rsidRPr="00FB4131">
        <w:rPr>
          <w:rFonts w:eastAsiaTheme="minorEastAsia"/>
          <w:szCs w:val="20"/>
          <w:lang w:eastAsia="zh-CN"/>
        </w:rPr>
        <w:t>{64, 128, 256, 512}</w:t>
      </w:r>
      <w:r w:rsidR="00FB4131">
        <w:rPr>
          <w:rFonts w:eastAsiaTheme="minorEastAsia" w:hint="eastAsia"/>
          <w:szCs w:val="20"/>
          <w:lang w:eastAsia="zh-CN"/>
        </w:rPr>
        <w:t>, g</w:t>
      </w:r>
      <w:r w:rsidR="00FB4131" w:rsidRPr="00FB4131">
        <w:rPr>
          <w:rFonts w:eastAsiaTheme="minorEastAsia"/>
          <w:szCs w:val="20"/>
          <w:lang w:eastAsia="zh-CN"/>
        </w:rPr>
        <w:t>ap duration</w:t>
      </w:r>
      <w:r w:rsidR="00FB4131" w:rsidRPr="00FB4131">
        <w:rPr>
          <w:rFonts w:eastAsiaTheme="minorEastAsia" w:hint="eastAsia"/>
          <w:szCs w:val="20"/>
          <w:lang w:eastAsia="zh-CN"/>
        </w:rPr>
        <w:t xml:space="preserve"> </w:t>
      </w:r>
      <w:r w:rsidR="00C9474B">
        <w:rPr>
          <w:rFonts w:eastAsiaTheme="minorEastAsia" w:hint="eastAsia"/>
          <w:szCs w:val="20"/>
          <w:lang w:eastAsia="zh-CN"/>
        </w:rPr>
        <w:t>is from</w:t>
      </w:r>
      <w:r w:rsidR="00FB4131">
        <w:rPr>
          <w:rFonts w:eastAsiaTheme="minorEastAsia" w:hint="eastAsia"/>
          <w:szCs w:val="20"/>
          <w:lang w:eastAsia="zh-CN"/>
        </w:rPr>
        <w:t xml:space="preserve"> </w:t>
      </w:r>
      <w:r w:rsidR="00FB4131" w:rsidRPr="00FB4131">
        <w:rPr>
          <w:rFonts w:eastAsiaTheme="minorEastAsia"/>
          <w:szCs w:val="20"/>
          <w:lang w:eastAsia="zh-CN"/>
        </w:rPr>
        <w:t>{1/8, 1/4, 3/8, 1/2} *</w:t>
      </w:r>
      <w:r w:rsidR="00FB4131" w:rsidRPr="00142BDC">
        <w:rPr>
          <w:rFonts w:eastAsiaTheme="minorEastAsia"/>
          <w:i/>
          <w:iCs/>
          <w:szCs w:val="20"/>
          <w:lang w:eastAsia="zh-CN"/>
        </w:rPr>
        <w:t xml:space="preserve"> dl-GapPeriodicity</w:t>
      </w:r>
      <w:r w:rsidR="00FB4131">
        <w:rPr>
          <w:rFonts w:eastAsiaTheme="minorEastAsia" w:hint="eastAsia"/>
          <w:szCs w:val="20"/>
          <w:lang w:eastAsia="zh-CN"/>
        </w:rPr>
        <w:t xml:space="preserve">. </w:t>
      </w:r>
      <w:r w:rsidR="00FB4131" w:rsidRPr="005E0144">
        <w:t xml:space="preserve">There are no gaps in the NPDSCH transmission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gap,threshold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gap,threshold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 is given by the higher layer parameter</w:t>
      </w:r>
      <w:r w:rsidR="00FB4131" w:rsidRPr="005E0144">
        <w:rPr>
          <w:i/>
        </w:rPr>
        <w:t xml:space="preserve"> dl-GapThreshold</w:t>
      </w:r>
      <w:r w:rsidR="00FB4131" w:rsidRPr="005E0144">
        <w:t xml:space="preserve">. The gap starting frame and subframe is given by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10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f</m:t>
                </m:r>
              </m:sub>
            </m:sSub>
            <m:r>
              <w:rPr>
                <w:rFonts w:asci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2</m:t>
                    </m:r>
                  </m:den>
                </m:f>
              </m:e>
            </m:d>
          </m:e>
        </m: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mod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gap,period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func>
        <m:r>
          <w:rPr>
            <w:rFonts w:ascii="Cambria Math"/>
          </w:rPr>
          <m:t>=0</m:t>
        </m:r>
      </m:oMath>
      <w:r w:rsidR="00FB4131" w:rsidRPr="005E0144">
        <w:t xml:space="preserve"> where the gap periodicity,</w:t>
      </w:r>
      <w:r w:rsidR="00CA49D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gap,period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, is given by the higher layer parameter </w:t>
      </w:r>
      <w:r w:rsidR="00FB4131" w:rsidRPr="005E0144">
        <w:rPr>
          <w:i/>
        </w:rPr>
        <w:t>dl-GapPeriodicity</w:t>
      </w:r>
      <w:r w:rsidR="00FB4131" w:rsidRPr="005E0144">
        <w:t xml:space="preserve">. The gap duration in number of subframes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gap,duration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 coeff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gap,period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gap, coeff</m:t>
            </m:r>
            <m:ctrlPr>
              <w:rPr>
                <w:rFonts w:ascii="Cambria Math" w:hAnsi="Cambria Math"/>
              </w:rPr>
            </m:ctrlPr>
          </m:sub>
        </m:sSub>
      </m:oMath>
      <w:r w:rsidR="00FB4131" w:rsidRPr="005E0144">
        <w:t xml:space="preserve"> is given by the higher layer parameter </w:t>
      </w:r>
      <w:r w:rsidR="00FB4131" w:rsidRPr="005E0144">
        <w:rPr>
          <w:i/>
        </w:rPr>
        <w:t>dl-GapDurationCoeff</w:t>
      </w:r>
      <w:r w:rsidR="00FB4131" w:rsidRPr="005E0144">
        <w:t xml:space="preserve">. </w:t>
      </w:r>
    </w:p>
    <w:p w14:paraId="73D6A912" w14:textId="35FC2878" w:rsidR="00142BDC" w:rsidRPr="00142BDC" w:rsidRDefault="00142BDC" w:rsidP="00FB4131">
      <w:pPr>
        <w:spacing w:before="120"/>
        <w:rPr>
          <w:rFonts w:eastAsiaTheme="minorEastAsia"/>
          <w:szCs w:val="20"/>
          <w:lang w:eastAsia="zh-CN"/>
        </w:rPr>
      </w:pPr>
      <w:r w:rsidRPr="004E2473">
        <w:rPr>
          <w:rFonts w:eastAsiaTheme="minorEastAsia"/>
          <w:bCs/>
          <w:szCs w:val="20"/>
          <w:lang w:eastAsia="zh-CN"/>
        </w:rPr>
        <w:t xml:space="preserve">Some companies also expressed concerns about the DL gap, as it may not perfectly align with the </w:t>
      </w:r>
      <w:r>
        <w:rPr>
          <w:rFonts w:eastAsiaTheme="minorEastAsia" w:hint="eastAsia"/>
          <w:bCs/>
          <w:szCs w:val="20"/>
          <w:lang w:eastAsia="zh-CN"/>
        </w:rPr>
        <w:t xml:space="preserve">DL </w:t>
      </w:r>
      <w:r w:rsidR="003F0985">
        <w:rPr>
          <w:rFonts w:eastAsiaTheme="minorEastAsia" w:hint="eastAsia"/>
          <w:bCs/>
          <w:szCs w:val="20"/>
          <w:lang w:eastAsia="zh-CN"/>
        </w:rPr>
        <w:t>burst</w:t>
      </w:r>
      <w:r>
        <w:rPr>
          <w:rFonts w:eastAsiaTheme="minorEastAsia" w:hint="eastAsia"/>
          <w:bCs/>
          <w:szCs w:val="20"/>
          <w:lang w:eastAsia="zh-CN"/>
        </w:rPr>
        <w:t xml:space="preserve"> of </w:t>
      </w:r>
      <w:r w:rsidRPr="004E2473">
        <w:rPr>
          <w:rFonts w:eastAsiaTheme="minorEastAsia"/>
          <w:bCs/>
          <w:szCs w:val="20"/>
          <w:lang w:eastAsia="zh-CN"/>
        </w:rPr>
        <w:t xml:space="preserve">TDD pattern. As a result, the same </w:t>
      </w:r>
      <w:r>
        <w:rPr>
          <w:rFonts w:eastAsiaTheme="minorEastAsia" w:hint="eastAsia"/>
          <w:bCs/>
          <w:szCs w:val="20"/>
          <w:lang w:eastAsia="zh-CN"/>
        </w:rPr>
        <w:t>UE</w:t>
      </w:r>
      <w:r w:rsidRPr="004E2473">
        <w:rPr>
          <w:rFonts w:eastAsiaTheme="minorEastAsia"/>
          <w:bCs/>
          <w:szCs w:val="20"/>
          <w:lang w:eastAsia="zh-CN"/>
        </w:rPr>
        <w:t xml:space="preserve"> could still be served for a</w:t>
      </w:r>
      <w:r w:rsidR="003F0985">
        <w:rPr>
          <w:rFonts w:eastAsiaTheme="minorEastAsia" w:hint="eastAsia"/>
          <w:bCs/>
          <w:szCs w:val="20"/>
          <w:lang w:eastAsia="zh-CN"/>
        </w:rPr>
        <w:t xml:space="preserve"> long </w:t>
      </w:r>
      <w:r w:rsidRPr="004E2473">
        <w:rPr>
          <w:rFonts w:eastAsiaTheme="minorEastAsia"/>
          <w:bCs/>
          <w:szCs w:val="20"/>
          <w:lang w:eastAsia="zh-CN"/>
        </w:rPr>
        <w:t>period</w:t>
      </w:r>
      <w:r w:rsidR="003F0985">
        <w:rPr>
          <w:rFonts w:eastAsiaTheme="minorEastAsia" w:hint="eastAsia"/>
          <w:bCs/>
          <w:szCs w:val="20"/>
          <w:lang w:eastAsia="zh-CN"/>
        </w:rPr>
        <w:t xml:space="preserve"> of time</w:t>
      </w:r>
      <w:r w:rsidRPr="004E2473">
        <w:rPr>
          <w:rFonts w:eastAsiaTheme="minorEastAsia"/>
          <w:bCs/>
          <w:szCs w:val="20"/>
          <w:lang w:eastAsia="zh-CN"/>
        </w:rPr>
        <w:t xml:space="preserve">, even if many repetitions are not required. </w:t>
      </w:r>
    </w:p>
    <w:p w14:paraId="1727FB18" w14:textId="0C22D09C" w:rsidR="00FB4131" w:rsidRDefault="00C225EA" w:rsidP="005600A3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1115" w:dyaOrig="4321" w14:anchorId="1BC9DC27">
          <v:shape id="_x0000_i1119" type="#_x0000_t75" style="width:401.45pt;height:138.8pt" o:ole="">
            <v:imagedata r:id="rId16" o:title="" croptop="3939f" cropbottom="4605f" cropleft="550f" cropright="1100f"/>
          </v:shape>
          <o:OLEObject Type="Embed" ProgID="Visio.Drawing.15" ShapeID="_x0000_i1119" DrawAspect="Content" ObjectID="_1804696156" r:id="rId17"/>
        </w:object>
      </w:r>
    </w:p>
    <w:p w14:paraId="224B60BB" w14:textId="3147616E" w:rsidR="005600A3" w:rsidRPr="00CC0A87" w:rsidRDefault="005600A3" w:rsidP="00CC0A87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25EA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xample of </w:t>
      </w:r>
      <w:r w:rsidR="00BE422E">
        <w:rPr>
          <w:rFonts w:eastAsiaTheme="minorEastAsia"/>
          <w:lang w:eastAsia="zh-CN"/>
        </w:rPr>
        <w:t>mismatched</w:t>
      </w:r>
      <w:r w:rsidR="00BE422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DL gap</w:t>
      </w:r>
    </w:p>
    <w:p w14:paraId="31DB166E" w14:textId="6388288C" w:rsidR="00CC0A87" w:rsidRDefault="00CD6438" w:rsidP="006B3048">
      <w:pPr>
        <w:spacing w:before="120"/>
        <w:rPr>
          <w:rFonts w:eastAsiaTheme="minorEastAsia"/>
          <w:szCs w:val="20"/>
          <w:lang w:eastAsia="zh-CN"/>
        </w:rPr>
      </w:pPr>
      <w:r w:rsidRPr="00CD6438">
        <w:rPr>
          <w:rFonts w:eastAsiaTheme="minorEastAsia"/>
          <w:szCs w:val="20"/>
          <w:lang w:eastAsia="zh-CN"/>
        </w:rPr>
        <w:t xml:space="preserve">However, </w:t>
      </w:r>
      <w:r w:rsidR="004E2473">
        <w:rPr>
          <w:rFonts w:eastAsiaTheme="minorEastAsia" w:hint="eastAsia"/>
          <w:szCs w:val="20"/>
          <w:lang w:eastAsia="zh-CN"/>
        </w:rPr>
        <w:t xml:space="preserve">with the TDD pattern which leads to postponement for most </w:t>
      </w:r>
      <w:r w:rsidR="003F0985">
        <w:rPr>
          <w:rFonts w:eastAsiaTheme="minorEastAsia" w:hint="eastAsia"/>
          <w:szCs w:val="20"/>
          <w:lang w:eastAsia="zh-CN"/>
        </w:rPr>
        <w:t xml:space="preserve">UL/DL </w:t>
      </w:r>
      <w:r w:rsidR="004E2473">
        <w:rPr>
          <w:rFonts w:eastAsiaTheme="minorEastAsia" w:hint="eastAsia"/>
          <w:szCs w:val="20"/>
          <w:lang w:eastAsia="zh-CN"/>
        </w:rPr>
        <w:t>transmission</w:t>
      </w:r>
      <w:r w:rsidR="00CA49D1">
        <w:rPr>
          <w:rFonts w:eastAsiaTheme="minorEastAsia"/>
          <w:szCs w:val="20"/>
          <w:lang w:eastAsia="zh-CN"/>
        </w:rPr>
        <w:t>s</w:t>
      </w:r>
      <w:r w:rsidR="004E2473">
        <w:rPr>
          <w:rFonts w:eastAsiaTheme="minorEastAsia" w:hint="eastAsia"/>
          <w:szCs w:val="20"/>
          <w:lang w:eastAsia="zh-CN"/>
        </w:rPr>
        <w:t>, the c</w:t>
      </w:r>
      <w:r w:rsidRPr="00CD6438">
        <w:rPr>
          <w:rFonts w:eastAsiaTheme="minorEastAsia"/>
          <w:szCs w:val="20"/>
          <w:lang w:eastAsia="zh-CN"/>
        </w:rPr>
        <w:t xml:space="preserve">oncern about a single </w:t>
      </w:r>
      <w:r w:rsidR="004E2473">
        <w:rPr>
          <w:rFonts w:eastAsiaTheme="minorEastAsia" w:hint="eastAsia"/>
          <w:szCs w:val="20"/>
          <w:lang w:eastAsia="zh-CN"/>
        </w:rPr>
        <w:t>UE</w:t>
      </w:r>
      <w:r w:rsidRPr="00CD6438">
        <w:rPr>
          <w:rFonts w:eastAsiaTheme="minorEastAsia"/>
          <w:szCs w:val="20"/>
          <w:lang w:eastAsia="zh-CN"/>
        </w:rPr>
        <w:t xml:space="preserve"> being served for too long is not addressed by introducing DL gap. Moreover, further configuring DL gap could unnecessarily prolong the downlink transmission</w:t>
      </w:r>
      <w:r w:rsidR="004E2473">
        <w:rPr>
          <w:rFonts w:eastAsiaTheme="minorEastAsia" w:hint="eastAsia"/>
          <w:szCs w:val="20"/>
          <w:lang w:eastAsia="zh-CN"/>
        </w:rPr>
        <w:t xml:space="preserve"> as well</w:t>
      </w:r>
      <w:r w:rsidRPr="00CD6438">
        <w:rPr>
          <w:rFonts w:eastAsiaTheme="minorEastAsia"/>
          <w:szCs w:val="20"/>
          <w:lang w:eastAsia="zh-CN"/>
        </w:rPr>
        <w:t>, potentially degrading performance. If the concern is truly about limiting the service duration for a single UE, a more effective approach would be to alternate scheduling smaller TBs and fewer subframes for different UEs.</w:t>
      </w:r>
    </w:p>
    <w:p w14:paraId="2C2DF984" w14:textId="3A1C6AE0" w:rsidR="004E2473" w:rsidRPr="00346EFF" w:rsidRDefault="0013335D" w:rsidP="004E2473">
      <w:pPr>
        <w:spacing w:before="120"/>
        <w:rPr>
          <w:rFonts w:eastAsiaTheme="minorEastAsia"/>
          <w:szCs w:val="20"/>
          <w:lang w:eastAsia="zh-CN"/>
        </w:rPr>
      </w:pPr>
      <w:bookmarkStart w:id="10" w:name="_Ref194076865"/>
      <w:r w:rsidRPr="0013335D">
        <w:rPr>
          <w:b/>
          <w:bCs/>
          <w:i/>
          <w:iCs/>
        </w:rPr>
        <w:lastRenderedPageBreak/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225EA">
        <w:rPr>
          <w:b/>
          <w:bCs/>
          <w:i/>
          <w:iCs/>
          <w:noProof/>
        </w:rPr>
        <w:t>4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4E2473">
        <w:rPr>
          <w:rFonts w:eastAsiaTheme="minorEastAsia" w:hint="eastAsia"/>
          <w:b/>
          <w:bCs/>
          <w:i/>
          <w:szCs w:val="20"/>
          <w:lang w:eastAsia="zh-CN"/>
        </w:rPr>
        <w:t>No further enhancement on DL gap</w:t>
      </w:r>
      <w:r w:rsidR="0070447B">
        <w:rPr>
          <w:rFonts w:eastAsiaTheme="minorEastAsia"/>
          <w:b/>
          <w:bCs/>
          <w:i/>
          <w:szCs w:val="20"/>
          <w:lang w:eastAsia="zh-CN"/>
        </w:rPr>
        <w:t xml:space="preserve"> is introduced</w:t>
      </w:r>
      <w:r w:rsidR="004E2473">
        <w:rPr>
          <w:rFonts w:eastAsiaTheme="minorEastAsia" w:hint="eastAsia"/>
          <w:b/>
          <w:bCs/>
          <w:i/>
          <w:szCs w:val="20"/>
          <w:lang w:eastAsia="zh-CN"/>
        </w:rPr>
        <w:t>.</w:t>
      </w:r>
      <w:bookmarkEnd w:id="10"/>
    </w:p>
    <w:p w14:paraId="2CEDC383" w14:textId="77777777" w:rsidR="00A87DA1" w:rsidRPr="00346EFF" w:rsidRDefault="00A87DA1" w:rsidP="0072310D">
      <w:pPr>
        <w:pStyle w:val="a0"/>
        <w:spacing w:before="120"/>
        <w:rPr>
          <w:rFonts w:ascii="Times New Roman" w:eastAsia="宋体" w:hAnsi="Times New Roman"/>
          <w:szCs w:val="20"/>
          <w:lang w:eastAsia="zh-CN"/>
        </w:rPr>
      </w:pPr>
    </w:p>
    <w:p w14:paraId="7728CD95" w14:textId="5134C1BE" w:rsidR="0072310D" w:rsidRDefault="00B24E0B" w:rsidP="00660807">
      <w:pPr>
        <w:pStyle w:val="2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 w:rsidR="00AE51A3">
        <w:rPr>
          <w:rFonts w:eastAsia="宋体" w:hint="eastAsia"/>
          <w:lang w:eastAsia="zh-CN"/>
        </w:rPr>
        <w:t>verlap of</w:t>
      </w:r>
      <w:r w:rsidR="0072310D" w:rsidRPr="0072310D">
        <w:rPr>
          <w:rFonts w:eastAsia="宋体"/>
          <w:lang w:eastAsia="zh-CN"/>
        </w:rPr>
        <w:t xml:space="preserve"> </w:t>
      </w:r>
      <w:r w:rsidR="0072310D">
        <w:rPr>
          <w:rFonts w:eastAsia="宋体" w:hint="eastAsia"/>
          <w:lang w:eastAsia="zh-CN"/>
        </w:rPr>
        <w:t>U</w:t>
      </w:r>
      <w:r w:rsidR="0072310D" w:rsidRPr="0072310D">
        <w:rPr>
          <w:rFonts w:eastAsia="宋体" w:hint="eastAsia"/>
          <w:lang w:eastAsia="zh-CN"/>
        </w:rPr>
        <w:t>L</w:t>
      </w:r>
      <w:r w:rsidR="00AE51A3">
        <w:rPr>
          <w:rFonts w:eastAsia="宋体" w:hint="eastAsia"/>
          <w:lang w:eastAsia="zh-CN"/>
        </w:rPr>
        <w:t xml:space="preserve"> with non-</w:t>
      </w:r>
      <w:r w:rsidR="00DD3E8C">
        <w:rPr>
          <w:rFonts w:eastAsia="宋体"/>
          <w:lang w:eastAsia="zh-CN"/>
        </w:rPr>
        <w:t>U</w:t>
      </w:r>
      <w:r w:rsidR="00AE51A3">
        <w:rPr>
          <w:rFonts w:eastAsia="宋体" w:hint="eastAsia"/>
          <w:lang w:eastAsia="zh-CN"/>
        </w:rPr>
        <w:t xml:space="preserve"> NB-IoT</w:t>
      </w:r>
      <w:r w:rsidR="001C2062">
        <w:rPr>
          <w:rFonts w:eastAsia="宋体"/>
          <w:lang w:eastAsia="zh-CN"/>
        </w:rPr>
        <w:t xml:space="preserve"> </w:t>
      </w:r>
      <w:r w:rsidR="000D0FD9">
        <w:rPr>
          <w:rFonts w:eastAsia="宋体"/>
          <w:lang w:eastAsia="zh-CN"/>
        </w:rPr>
        <w:t>sub-frames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310D" w:rsidRPr="0070447B" w14:paraId="39102EE2" w14:textId="77777777" w:rsidTr="001D2D22">
        <w:tc>
          <w:tcPr>
            <w:tcW w:w="9631" w:type="dxa"/>
          </w:tcPr>
          <w:p w14:paraId="780D99D4" w14:textId="77777777" w:rsidR="00636AF8" w:rsidRPr="00946A6B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szCs w:val="20"/>
                <w:lang w:val="en-GB" w:eastAsia="zh-CN"/>
              </w:rPr>
            </w:pPr>
            <w:r w:rsidRPr="00946A6B">
              <w:rPr>
                <w:rFonts w:ascii="Times" w:eastAsia="宋体" w:hAnsi="Times"/>
                <w:bCs/>
                <w:szCs w:val="20"/>
                <w:highlight w:val="green"/>
                <w:lang w:val="en-GB" w:eastAsia="zh-CN"/>
              </w:rPr>
              <w:t>Agreement</w:t>
            </w:r>
          </w:p>
          <w:p w14:paraId="3CD34709" w14:textId="59AF87AE" w:rsidR="00636AF8" w:rsidRPr="00946A6B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szCs w:val="20"/>
                <w:lang w:val="en-GB" w:eastAsia="zh-CN"/>
              </w:rPr>
            </w:pPr>
            <w:r w:rsidRPr="00946A6B">
              <w:rPr>
                <w:rFonts w:ascii="Times" w:eastAsia="宋体" w:hAnsi="Times"/>
                <w:bCs/>
                <w:szCs w:val="20"/>
                <w:lang w:val="en-GB" w:eastAsia="zh-CN"/>
              </w:rPr>
              <w:t>The non-U NB-IoT subframes are not considered by the UE as “NB-IoT UL subframes” from the specifications</w:t>
            </w:r>
          </w:p>
          <w:p w14:paraId="10590934" w14:textId="77777777" w:rsidR="00636AF8" w:rsidRPr="00946A6B" w:rsidRDefault="00636AF8" w:rsidP="0055000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szCs w:val="20"/>
                <w:lang w:val="en-GB" w:eastAsia="zh-CN"/>
              </w:rPr>
            </w:pPr>
            <w:r w:rsidRPr="00946A6B">
              <w:rPr>
                <w:rFonts w:ascii="Times" w:eastAsia="Batang" w:hAnsi="Times"/>
                <w:bCs/>
                <w:szCs w:val="20"/>
                <w:lang w:val="en-GB" w:eastAsia="zh-CN"/>
              </w:rPr>
              <w:t>NPUSCH is mapped as per current specifications.</w:t>
            </w:r>
          </w:p>
          <w:p w14:paraId="42C2B6B4" w14:textId="77777777" w:rsidR="00636AF8" w:rsidRPr="00946A6B" w:rsidRDefault="00636AF8" w:rsidP="00550002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szCs w:val="20"/>
                <w:lang w:val="en-GB" w:eastAsia="zh-CN"/>
              </w:rPr>
            </w:pPr>
            <w:r w:rsidRPr="00946A6B">
              <w:rPr>
                <w:rFonts w:ascii="Times" w:eastAsia="Batang" w:hAnsi="Times"/>
                <w:bCs/>
                <w:szCs w:val="20"/>
                <w:lang w:val="en-GB" w:eastAsia="zh-CN"/>
              </w:rPr>
              <w:t>NOTE: “non-U NB-IoT subframes” are subframes not contained within the set of U=8 usable consecutive uplink subframes in the TDD structure.</w:t>
            </w:r>
          </w:p>
          <w:p w14:paraId="42E7F4AD" w14:textId="77777777" w:rsidR="00636AF8" w:rsidRPr="00174DB1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highlight w:val="green"/>
                <w:lang w:val="en-GB" w:eastAsia="zh-CN"/>
              </w:rPr>
            </w:pPr>
          </w:p>
          <w:p w14:paraId="57A27028" w14:textId="77777777" w:rsidR="00636AF8" w:rsidRPr="00946A6B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lang w:val="en-GB" w:eastAsia="zh-CN"/>
              </w:rPr>
            </w:pPr>
            <w:r w:rsidRPr="00946A6B">
              <w:rPr>
                <w:rFonts w:ascii="Times" w:eastAsia="宋体" w:hAnsi="Times"/>
                <w:bCs/>
                <w:highlight w:val="green"/>
                <w:lang w:val="en-GB" w:eastAsia="zh-CN"/>
              </w:rPr>
              <w:t>Agreement</w:t>
            </w:r>
          </w:p>
          <w:p w14:paraId="0DB58A2C" w14:textId="77777777" w:rsidR="00636AF8" w:rsidRPr="00946A6B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lang w:val="en-GB" w:eastAsia="zh-CN"/>
              </w:rPr>
            </w:pPr>
            <w:r w:rsidRPr="00946A6B">
              <w:rPr>
                <w:rFonts w:ascii="Times" w:eastAsia="宋体" w:hAnsi="Times"/>
                <w:bCs/>
                <w:lang w:val="en-GB" w:eastAsia="zh-CN"/>
              </w:rPr>
              <w:t>For NPRACH, further consider the two options until RAN1#120bis:</w:t>
            </w:r>
          </w:p>
          <w:p w14:paraId="08827315" w14:textId="77777777" w:rsidR="00636AF8" w:rsidRPr="00946A6B" w:rsidRDefault="00636AF8" w:rsidP="0055000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lang w:val="en-GB" w:eastAsia="zh-CN"/>
              </w:rPr>
            </w:pPr>
            <w:r w:rsidRPr="00946A6B">
              <w:rPr>
                <w:rFonts w:ascii="Times" w:eastAsia="Batang" w:hAnsi="Times"/>
                <w:bCs/>
                <w:lang w:val="en-GB" w:eastAsia="zh-CN"/>
              </w:rPr>
              <w:t>Option 1: New NPRACH periodicities (multiple of 90ms) are introduced for NB-IoT NTN TDD.</w:t>
            </w:r>
          </w:p>
          <w:p w14:paraId="0F85AFD8" w14:textId="77777777" w:rsidR="00636AF8" w:rsidRPr="00946A6B" w:rsidRDefault="00636AF8" w:rsidP="00550002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lang w:val="en-GB" w:eastAsia="zh-CN"/>
              </w:rPr>
            </w:pPr>
            <w:r w:rsidRPr="00946A6B">
              <w:rPr>
                <w:rFonts w:ascii="Times" w:eastAsia="Batang" w:hAnsi="Times"/>
                <w:bCs/>
                <w:lang w:val="en-GB" w:eastAsia="zh-CN"/>
              </w:rPr>
              <w:t>Option 2: NPRACH transmissions are postponed in non-U NB-IoT subframes until the next U NB-IoT subframe(s)</w:t>
            </w:r>
          </w:p>
          <w:p w14:paraId="16B7A253" w14:textId="77777777" w:rsidR="00636AF8" w:rsidRPr="00946A6B" w:rsidRDefault="00636AF8" w:rsidP="00550002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lang w:val="en-GB" w:eastAsia="zh-CN"/>
              </w:rPr>
            </w:pPr>
            <w:r w:rsidRPr="00946A6B">
              <w:rPr>
                <w:rFonts w:ascii="Times" w:eastAsia="Batang" w:hAnsi="Times"/>
                <w:bCs/>
                <w:lang w:val="en-GB" w:eastAsia="zh-CN"/>
              </w:rPr>
              <w:t xml:space="preserve">FFS: The unit of postponement (e.g. </w:t>
            </w:r>
            <w:r w:rsidRPr="00946A6B">
              <w:rPr>
                <w:rFonts w:ascii="Times" w:eastAsia="Batang" w:hAnsi="Times"/>
                <w:bCs/>
                <w:iCs/>
                <w:lang w:val="en-GB" w:eastAsia="zh-CN"/>
              </w:rPr>
              <w:t>PRU)</w:t>
            </w:r>
          </w:p>
          <w:p w14:paraId="1DDB0E1D" w14:textId="77777777" w:rsidR="00636AF8" w:rsidRPr="00946A6B" w:rsidRDefault="00636AF8" w:rsidP="00636AF8">
            <w:p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Malgun Gothic" w:hAnsi="Times"/>
                <w:bCs/>
                <w:sz w:val="24"/>
                <w:lang w:val="en-GB" w:eastAsia="zh-CN"/>
              </w:rPr>
            </w:pPr>
          </w:p>
          <w:p w14:paraId="77B93EB5" w14:textId="77777777" w:rsidR="00636AF8" w:rsidRPr="00946A6B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lang w:val="en-GB" w:eastAsia="zh-CN"/>
              </w:rPr>
            </w:pPr>
            <w:r w:rsidRPr="00946A6B">
              <w:rPr>
                <w:rFonts w:ascii="Times" w:eastAsia="宋体" w:hAnsi="Times"/>
                <w:bCs/>
                <w:highlight w:val="green"/>
                <w:lang w:val="en-GB" w:eastAsia="zh-CN"/>
              </w:rPr>
              <w:t>Agreement</w:t>
            </w:r>
          </w:p>
          <w:p w14:paraId="18A78D3C" w14:textId="77777777" w:rsidR="00636AF8" w:rsidRPr="00946A6B" w:rsidRDefault="00636AF8" w:rsidP="00636AF8">
            <w:p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Malgun Gothic" w:hAnsi="Times"/>
                <w:bCs/>
                <w:sz w:val="24"/>
                <w:lang w:val="en-GB" w:eastAsia="zh-CN"/>
              </w:rPr>
            </w:pPr>
            <w:r w:rsidRPr="00946A6B">
              <w:rPr>
                <w:rFonts w:ascii="Times" w:eastAsia="Batang" w:hAnsi="Times"/>
                <w:bCs/>
                <w:lang w:val="en-GB"/>
              </w:rPr>
              <w:t>NPRACH format 2 is not supported in NB-IoT NTN TDD.</w:t>
            </w:r>
          </w:p>
          <w:p w14:paraId="6EE1E46D" w14:textId="77777777" w:rsidR="00636AF8" w:rsidRPr="00946A6B" w:rsidRDefault="00636AF8" w:rsidP="00636AF8">
            <w:pPr>
              <w:spacing w:beforeLines="0" w:before="120" w:after="0"/>
              <w:contextualSpacing/>
              <w:jc w:val="left"/>
              <w:rPr>
                <w:rFonts w:eastAsiaTheme="minorEastAsia"/>
                <w:lang w:val="en-GB" w:eastAsia="zh-CN"/>
              </w:rPr>
            </w:pPr>
          </w:p>
          <w:p w14:paraId="6B051B30" w14:textId="77777777" w:rsidR="00636AF8" w:rsidRPr="003445B8" w:rsidRDefault="00636AF8" w:rsidP="00636AF8">
            <w:p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Malgun Gothic" w:hAnsi="Times"/>
                <w:bCs/>
                <w:lang w:val="en-GB" w:eastAsia="zh-CN"/>
              </w:rPr>
            </w:pPr>
            <w:r w:rsidRPr="003445B8">
              <w:rPr>
                <w:rFonts w:ascii="Times" w:eastAsia="Malgun Gothic" w:hAnsi="Times"/>
                <w:bCs/>
                <w:highlight w:val="darkYellow"/>
                <w:lang w:val="en-GB" w:eastAsia="zh-CN"/>
              </w:rPr>
              <w:t>Working assumption</w:t>
            </w:r>
          </w:p>
          <w:p w14:paraId="3DF0E85D" w14:textId="77777777" w:rsidR="00636AF8" w:rsidRPr="003445B8" w:rsidRDefault="00636AF8" w:rsidP="00636AF8">
            <w:p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Malgun Gothic" w:hAnsi="Times"/>
                <w:bCs/>
                <w:sz w:val="24"/>
                <w:lang w:val="en-GB" w:eastAsia="zh-CN"/>
              </w:rPr>
            </w:pPr>
            <w:r w:rsidRPr="003445B8">
              <w:rPr>
                <w:bCs/>
                <w:lang w:val="en-GB"/>
              </w:rPr>
              <w:t>Uplink transmission gaps do not apply in NB-IoT NTN TDD.</w:t>
            </w:r>
          </w:p>
          <w:p w14:paraId="5E0F0F3A" w14:textId="77777777" w:rsidR="00636AF8" w:rsidRDefault="00636AF8" w:rsidP="00636AF8">
            <w:pPr>
              <w:spacing w:beforeLines="0" w:before="120" w:after="0"/>
              <w:contextualSpacing/>
              <w:jc w:val="left"/>
              <w:rPr>
                <w:rFonts w:eastAsiaTheme="minorEastAsia"/>
                <w:lang w:val="en-GB" w:eastAsia="zh-CN"/>
              </w:rPr>
            </w:pPr>
          </w:p>
          <w:p w14:paraId="02C7FCF0" w14:textId="77777777" w:rsidR="00636AF8" w:rsidRPr="003445B8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szCs w:val="20"/>
                <w:lang w:val="en-GB" w:eastAsia="zh-CN"/>
              </w:rPr>
            </w:pPr>
            <w:r w:rsidRPr="003445B8">
              <w:rPr>
                <w:rFonts w:ascii="Times" w:eastAsia="宋体" w:hAnsi="Times"/>
                <w:bCs/>
                <w:szCs w:val="20"/>
                <w:highlight w:val="green"/>
                <w:lang w:val="en-GB" w:eastAsia="zh-CN"/>
              </w:rPr>
              <w:t>Agreement</w:t>
            </w:r>
          </w:p>
          <w:p w14:paraId="4D3F46FF" w14:textId="77777777" w:rsidR="00636AF8" w:rsidRPr="003445B8" w:rsidRDefault="00636AF8" w:rsidP="00636AF8">
            <w:pPr>
              <w:spacing w:beforeLines="0" w:before="0" w:after="0"/>
              <w:jc w:val="left"/>
              <w:rPr>
                <w:rFonts w:ascii="Times" w:eastAsia="宋体" w:hAnsi="Times"/>
                <w:bCs/>
                <w:szCs w:val="20"/>
                <w:lang w:val="en-GB" w:eastAsia="zh-CN"/>
              </w:rPr>
            </w:pPr>
            <w:r w:rsidRPr="003445B8">
              <w:rPr>
                <w:rFonts w:ascii="Times" w:eastAsia="宋体" w:hAnsi="Times"/>
                <w:bCs/>
                <w:szCs w:val="20"/>
                <w:lang w:val="en-GB" w:eastAsia="zh-CN"/>
              </w:rPr>
              <w:t>For segmented pre-compensation, RAN1 to further discuss at least the following options:</w:t>
            </w:r>
          </w:p>
          <w:p w14:paraId="0F938D3E" w14:textId="77777777" w:rsidR="00636AF8" w:rsidRPr="003445B8" w:rsidRDefault="00636AF8" w:rsidP="0055000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szCs w:val="20"/>
                <w:lang w:val="en-GB" w:eastAsia="zh-CN"/>
              </w:rPr>
            </w:pPr>
            <w:r w:rsidRPr="003445B8">
              <w:rPr>
                <w:rFonts w:ascii="Times" w:eastAsia="Batang" w:hAnsi="Times"/>
                <w:bCs/>
                <w:szCs w:val="20"/>
                <w:lang w:val="en-GB" w:eastAsia="zh-CN"/>
              </w:rPr>
              <w:t>Option 1: Dropped/postponed NPUSCH / NPRACH are counted for segment determination</w:t>
            </w:r>
          </w:p>
          <w:p w14:paraId="2A9E3D85" w14:textId="77777777" w:rsidR="00636AF8" w:rsidRPr="003445B8" w:rsidRDefault="00636AF8" w:rsidP="0055000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szCs w:val="20"/>
                <w:lang w:val="en-GB" w:eastAsia="zh-CN"/>
              </w:rPr>
            </w:pPr>
            <w:r w:rsidRPr="003445B8">
              <w:rPr>
                <w:rFonts w:ascii="Times" w:eastAsia="Batang" w:hAnsi="Times"/>
                <w:bCs/>
                <w:szCs w:val="20"/>
                <w:lang w:val="en-GB" w:eastAsia="zh-CN"/>
              </w:rPr>
              <w:t>Option 2: A new pre-compensation segment is started at the beginning of each uplink burst</w:t>
            </w:r>
          </w:p>
          <w:p w14:paraId="13AAE16C" w14:textId="77777777" w:rsidR="00636AF8" w:rsidRPr="003445B8" w:rsidRDefault="00636AF8" w:rsidP="0055000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szCs w:val="20"/>
                <w:lang w:val="en-GB" w:eastAsia="zh-CN"/>
              </w:rPr>
            </w:pPr>
            <w:r w:rsidRPr="003445B8">
              <w:rPr>
                <w:rFonts w:ascii="Times" w:eastAsia="Batang" w:hAnsi="Times"/>
                <w:bCs/>
                <w:szCs w:val="20"/>
                <w:lang w:val="en-GB" w:eastAsia="zh-CN"/>
              </w:rPr>
              <w:t xml:space="preserve">Option 3: </w:t>
            </w:r>
            <w:r w:rsidRPr="003445B8">
              <w:rPr>
                <w:rFonts w:ascii="Times" w:eastAsia="Batang" w:hAnsi="Times" w:hint="eastAsia"/>
                <w:bCs/>
                <w:szCs w:val="20"/>
                <w:lang w:val="en-GB" w:eastAsia="zh-CN"/>
              </w:rPr>
              <w:t>UL segment should only be defined in consecutive U subframes</w:t>
            </w:r>
          </w:p>
          <w:p w14:paraId="1D96B85D" w14:textId="77777777" w:rsidR="00636AF8" w:rsidRPr="003445B8" w:rsidRDefault="00636AF8" w:rsidP="0055000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szCs w:val="20"/>
                <w:lang w:val="en-GB" w:eastAsia="zh-CN"/>
              </w:rPr>
            </w:pPr>
            <w:r w:rsidRPr="003445B8">
              <w:rPr>
                <w:rFonts w:ascii="Times" w:eastAsia="Batang" w:hAnsi="Times"/>
                <w:bCs/>
                <w:szCs w:val="20"/>
                <w:lang w:val="en-GB" w:eastAsia="zh-CN"/>
              </w:rPr>
              <w:t>Option 4: Segmented pre-compensation does not apply for NB-IoT NTN TDD.</w:t>
            </w:r>
          </w:p>
          <w:p w14:paraId="3A2B903E" w14:textId="77777777" w:rsidR="00636AF8" w:rsidRPr="003445B8" w:rsidRDefault="00636AF8" w:rsidP="0055000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0" w:after="0"/>
              <w:contextualSpacing/>
              <w:jc w:val="left"/>
              <w:textAlignment w:val="baseline"/>
              <w:rPr>
                <w:rFonts w:ascii="Times" w:eastAsia="Batang" w:hAnsi="Times"/>
                <w:bCs/>
                <w:szCs w:val="20"/>
                <w:lang w:val="en-GB" w:eastAsia="zh-CN"/>
              </w:rPr>
            </w:pPr>
            <w:r w:rsidRPr="003445B8">
              <w:rPr>
                <w:rFonts w:ascii="Times" w:eastAsia="Batang" w:hAnsi="Times"/>
                <w:bCs/>
                <w:szCs w:val="20"/>
                <w:lang w:val="en-GB" w:eastAsia="zh-CN"/>
              </w:rPr>
              <w:t>FFS: How to handle the UL segment gap</w:t>
            </w:r>
          </w:p>
          <w:p w14:paraId="33F0D460" w14:textId="0FE3EBE2" w:rsidR="00636AF8" w:rsidRPr="00636AF8" w:rsidRDefault="00636AF8" w:rsidP="00636AF8">
            <w:pPr>
              <w:spacing w:beforeLines="0" w:before="120" w:after="0"/>
              <w:contextualSpacing/>
              <w:jc w:val="left"/>
              <w:rPr>
                <w:lang w:val="en-GB" w:eastAsia="x-none"/>
              </w:rPr>
            </w:pPr>
          </w:p>
        </w:tc>
      </w:tr>
    </w:tbl>
    <w:p w14:paraId="44A9580E" w14:textId="0C288FB4" w:rsidR="00CA3BCB" w:rsidRDefault="00870B00" w:rsidP="00480BE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working </w:t>
      </w:r>
      <w:r>
        <w:rPr>
          <w:rFonts w:eastAsiaTheme="minorEastAsia"/>
          <w:lang w:eastAsia="zh-CN"/>
        </w:rPr>
        <w:t>assumption</w:t>
      </w:r>
      <w:r>
        <w:rPr>
          <w:rFonts w:eastAsiaTheme="minorEastAsia" w:hint="eastAsia"/>
          <w:lang w:eastAsia="zh-CN"/>
        </w:rPr>
        <w:t xml:space="preserve"> achieved in the RAN1 #120 meeting, the uplink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gaps </w:t>
      </w:r>
      <w:r w:rsidR="00CA3BCB" w:rsidRPr="00CA3BCB">
        <w:rPr>
          <w:rFonts w:eastAsiaTheme="minorEastAsia"/>
          <w:lang w:eastAsia="zh-CN"/>
        </w:rPr>
        <w:t>do not apply</w:t>
      </w:r>
      <w:r w:rsidR="00CA3BCB" w:rsidRPr="00CA3BCB">
        <w:rPr>
          <w:rFonts w:eastAsiaTheme="minorEastAsia" w:hint="eastAsia"/>
          <w:lang w:eastAsia="zh-CN"/>
        </w:rPr>
        <w:t xml:space="preserve"> </w:t>
      </w:r>
      <w:r w:rsidR="00CA3BCB" w:rsidRPr="00CA3BCB">
        <w:rPr>
          <w:rFonts w:eastAsiaTheme="minorEastAsia"/>
          <w:lang w:eastAsia="zh-CN"/>
        </w:rPr>
        <w:t>in NB-IoT NTN TDD</w:t>
      </w:r>
      <w:r w:rsidR="00CA3BCB">
        <w:rPr>
          <w:rFonts w:eastAsiaTheme="minorEastAsia" w:hint="eastAsia"/>
          <w:lang w:eastAsia="zh-CN"/>
        </w:rPr>
        <w:t xml:space="preserve">. </w:t>
      </w:r>
      <w:r w:rsidR="00302370">
        <w:rPr>
          <w:rFonts w:eastAsiaTheme="minorEastAsia"/>
          <w:lang w:eastAsia="zh-CN"/>
        </w:rPr>
        <w:t>Nonetheless</w:t>
      </w:r>
      <w:r w:rsidR="00CA3BCB">
        <w:rPr>
          <w:rFonts w:eastAsiaTheme="minorEastAsia" w:hint="eastAsia"/>
          <w:lang w:eastAsia="zh-CN"/>
        </w:rPr>
        <w:t>, there are at least two kind</w:t>
      </w:r>
      <w:r w:rsidR="00AB3B7A">
        <w:rPr>
          <w:rFonts w:eastAsiaTheme="minorEastAsia" w:hint="eastAsia"/>
          <w:lang w:eastAsia="zh-CN"/>
        </w:rPr>
        <w:t>s</w:t>
      </w:r>
      <w:r w:rsidR="00CA3BCB">
        <w:rPr>
          <w:rFonts w:eastAsiaTheme="minorEastAsia" w:hint="eastAsia"/>
          <w:lang w:eastAsia="zh-CN"/>
        </w:rPr>
        <w:t xml:space="preserve"> of uplink transmission gaps in FDD. One </w:t>
      </w:r>
      <w:r>
        <w:rPr>
          <w:rFonts w:eastAsiaTheme="minorEastAsia" w:hint="eastAsia"/>
          <w:lang w:eastAsia="zh-CN"/>
        </w:rPr>
        <w:t xml:space="preserve">is the 40ms gap </w:t>
      </w:r>
      <w:r w:rsidR="00CA3BCB">
        <w:rPr>
          <w:rFonts w:eastAsiaTheme="minorEastAsia" w:hint="eastAsia"/>
          <w:lang w:eastAsia="zh-CN"/>
        </w:rPr>
        <w:t xml:space="preserve">that </w:t>
      </w:r>
      <w:r w:rsidR="00591CFC">
        <w:rPr>
          <w:rFonts w:eastAsiaTheme="minorEastAsia" w:hint="eastAsia"/>
          <w:lang w:eastAsia="zh-CN"/>
        </w:rPr>
        <w:t>would be inserted after transmission of</w:t>
      </w:r>
      <w:r w:rsidR="00CA3BCB">
        <w:rPr>
          <w:rFonts w:eastAsiaTheme="minorEastAsia" w:hint="eastAsia"/>
          <w:lang w:eastAsia="zh-CN"/>
        </w:rPr>
        <w:t xml:space="preserve"> 64 PRUs</w:t>
      </w:r>
      <w:r w:rsidR="00591CFC">
        <w:rPr>
          <w:rFonts w:eastAsiaTheme="minorEastAsia" w:hint="eastAsia"/>
          <w:lang w:eastAsia="zh-CN"/>
        </w:rPr>
        <w:t xml:space="preserve"> </w:t>
      </w:r>
      <w:r w:rsidR="00CA3BCB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NPRACH or </w:t>
      </w:r>
      <w:r w:rsidR="00CB1DEC">
        <w:rPr>
          <w:rFonts w:eastAsiaTheme="minorEastAsia" w:hint="eastAsia"/>
          <w:lang w:eastAsia="zh-CN"/>
        </w:rPr>
        <w:t xml:space="preserve">after </w:t>
      </w:r>
      <w:r w:rsidR="00CA3BCB">
        <w:rPr>
          <w:rFonts w:eastAsiaTheme="minorEastAsia" w:hint="eastAsia"/>
          <w:lang w:eastAsia="zh-CN"/>
        </w:rPr>
        <w:t xml:space="preserve">transmission of 256ms for </w:t>
      </w:r>
      <w:r>
        <w:rPr>
          <w:rFonts w:eastAsiaTheme="minorEastAsia" w:hint="eastAsia"/>
          <w:lang w:eastAsia="zh-CN"/>
        </w:rPr>
        <w:t>NPUSCH</w:t>
      </w:r>
      <w:r w:rsidR="00CA3BCB">
        <w:rPr>
          <w:rFonts w:eastAsiaTheme="minorEastAsia" w:hint="eastAsia"/>
          <w:lang w:eastAsia="zh-CN"/>
        </w:rPr>
        <w:t xml:space="preserve">. It can be used by UE to receive the DL signal to re-sync to the NW. Considering a DL burst is almost always </w:t>
      </w:r>
      <w:r w:rsidR="00CA3BCB">
        <w:rPr>
          <w:rFonts w:eastAsiaTheme="minorEastAsia"/>
          <w:lang w:eastAsia="zh-CN"/>
        </w:rPr>
        <w:t>availa</w:t>
      </w:r>
      <w:r w:rsidR="00CA3BCB">
        <w:rPr>
          <w:rFonts w:eastAsiaTheme="minorEastAsia" w:hint="eastAsia"/>
          <w:lang w:eastAsia="zh-CN"/>
        </w:rPr>
        <w:t xml:space="preserve">ble in </w:t>
      </w:r>
      <w:r w:rsidR="00AB3B7A">
        <w:rPr>
          <w:rFonts w:eastAsiaTheme="minorEastAsia" w:hint="eastAsia"/>
          <w:lang w:eastAsia="zh-CN"/>
        </w:rPr>
        <w:t xml:space="preserve">a </w:t>
      </w:r>
      <w:r w:rsidR="00CA3BCB">
        <w:rPr>
          <w:rFonts w:eastAsiaTheme="minorEastAsia" w:hint="eastAsia"/>
          <w:lang w:eastAsia="zh-CN"/>
        </w:rPr>
        <w:t xml:space="preserve">90ms period, it can be used to resync. </w:t>
      </w:r>
      <w:r w:rsidR="00CB1DEC">
        <w:rPr>
          <w:rFonts w:eastAsiaTheme="minorEastAsia" w:hint="eastAsia"/>
          <w:lang w:eastAsia="zh-CN"/>
        </w:rPr>
        <w:t>The</w:t>
      </w:r>
      <w:r w:rsidR="00AB3B7A">
        <w:rPr>
          <w:rFonts w:eastAsiaTheme="minorEastAsia"/>
          <w:lang w:eastAsia="zh-CN"/>
        </w:rPr>
        <w:t xml:space="preserve"> 40ms gap </w:t>
      </w:r>
      <w:r w:rsidR="00CB1DEC">
        <w:rPr>
          <w:rFonts w:eastAsiaTheme="minorEastAsia" w:hint="eastAsia"/>
          <w:lang w:eastAsia="zh-CN"/>
        </w:rPr>
        <w:t>is not necessary</w:t>
      </w:r>
      <w:r w:rsidR="00CA3BCB">
        <w:rPr>
          <w:rFonts w:eastAsiaTheme="minorEastAsia" w:hint="eastAsia"/>
          <w:lang w:eastAsia="zh-CN"/>
        </w:rPr>
        <w:t xml:space="preserve">. </w:t>
      </w:r>
    </w:p>
    <w:p w14:paraId="78E37BCB" w14:textId="009105DC" w:rsidR="007D36EC" w:rsidRDefault="00CA3BCB" w:rsidP="00480BEB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</w:t>
      </w:r>
      <w:r w:rsidR="00CB1DEC">
        <w:rPr>
          <w:rFonts w:eastAsiaTheme="minorEastAsia" w:hint="eastAsia"/>
          <w:lang w:eastAsia="zh-CN"/>
        </w:rPr>
        <w:t xml:space="preserve"> UL </w:t>
      </w:r>
      <w:r w:rsidR="00CB1DEC" w:rsidRPr="003445B8">
        <w:rPr>
          <w:bCs/>
          <w:lang w:val="en-GB"/>
        </w:rPr>
        <w:t>transmission gap</w:t>
      </w:r>
      <w:r>
        <w:rPr>
          <w:rFonts w:eastAsiaTheme="minorEastAsia" w:hint="eastAsia"/>
          <w:lang w:eastAsia="zh-CN"/>
        </w:rPr>
        <w:t xml:space="preserve"> is the segment gap</w:t>
      </w:r>
      <w:r w:rsidR="00AB3B7A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which is used for timing pre-compensation</w:t>
      </w:r>
      <w:r w:rsidR="00DC4618">
        <w:rPr>
          <w:rFonts w:eastAsiaTheme="minorEastAsia" w:hint="eastAsia"/>
          <w:lang w:eastAsia="zh-CN"/>
        </w:rPr>
        <w:t>.</w:t>
      </w:r>
      <w:r w:rsidR="00E01BF5" w:rsidRPr="00E01BF5">
        <w:rPr>
          <w:rFonts w:eastAsiaTheme="minorEastAsia" w:hint="eastAsia"/>
          <w:lang w:eastAsia="zh-CN"/>
        </w:rPr>
        <w:t xml:space="preserve"> </w:t>
      </w:r>
      <w:r w:rsidR="00FB51AC">
        <w:rPr>
          <w:rFonts w:eastAsiaTheme="minorEastAsia" w:hint="eastAsia"/>
          <w:lang w:eastAsia="zh-CN"/>
        </w:rPr>
        <w:t>According to the discussion in R17</w:t>
      </w:r>
      <w:r w:rsidR="00095EA4">
        <w:rPr>
          <w:rFonts w:eastAsiaTheme="minorEastAsia" w:hint="eastAsia"/>
          <w:lang w:eastAsia="zh-CN"/>
        </w:rPr>
        <w:t xml:space="preserve">  </w:t>
      </w:r>
      <w:r w:rsidR="00095EA4">
        <w:rPr>
          <w:rFonts w:eastAsiaTheme="minorEastAsia"/>
          <w:lang w:eastAsia="zh-CN"/>
        </w:rPr>
        <w:fldChar w:fldCharType="begin"/>
      </w:r>
      <w:r w:rsidR="00095EA4">
        <w:rPr>
          <w:rFonts w:eastAsiaTheme="minorEastAsia"/>
          <w:lang w:eastAsia="zh-CN"/>
        </w:rPr>
        <w:instrText xml:space="preserve"> </w:instrText>
      </w:r>
      <w:r w:rsidR="00095EA4">
        <w:rPr>
          <w:rFonts w:eastAsiaTheme="minorEastAsia" w:hint="eastAsia"/>
          <w:lang w:eastAsia="zh-CN"/>
        </w:rPr>
        <w:instrText>REF _Ref194076156 \r \h</w:instrText>
      </w:r>
      <w:r w:rsidR="00095EA4">
        <w:rPr>
          <w:rFonts w:eastAsiaTheme="minorEastAsia"/>
          <w:lang w:eastAsia="zh-CN"/>
        </w:rPr>
        <w:instrText xml:space="preserve"> </w:instrText>
      </w:r>
      <w:r w:rsidR="00095EA4">
        <w:rPr>
          <w:rFonts w:eastAsiaTheme="minorEastAsia"/>
          <w:lang w:eastAsia="zh-CN"/>
        </w:rPr>
      </w:r>
      <w:r w:rsidR="00095EA4">
        <w:rPr>
          <w:rFonts w:eastAsiaTheme="minorEastAsia"/>
          <w:lang w:eastAsia="zh-CN"/>
        </w:rPr>
        <w:fldChar w:fldCharType="separate"/>
      </w:r>
      <w:r w:rsidR="00C225EA">
        <w:rPr>
          <w:rFonts w:eastAsiaTheme="minorEastAsia"/>
          <w:lang w:eastAsia="zh-CN"/>
        </w:rPr>
        <w:t>[1]</w:t>
      </w:r>
      <w:r w:rsidR="00095EA4">
        <w:rPr>
          <w:rFonts w:eastAsiaTheme="minorEastAsia"/>
          <w:lang w:eastAsia="zh-CN"/>
        </w:rPr>
        <w:fldChar w:fldCharType="end"/>
      </w:r>
      <w:r w:rsidR="00FB51AC">
        <w:rPr>
          <w:rFonts w:eastAsiaTheme="minorEastAsia" w:hint="eastAsia"/>
          <w:lang w:eastAsia="zh-CN"/>
        </w:rPr>
        <w:t xml:space="preserve">, </w:t>
      </w:r>
      <w:r w:rsidR="007D36EC">
        <w:rPr>
          <w:rFonts w:eastAsiaTheme="minorEastAsia" w:hint="eastAsia"/>
          <w:lang w:eastAsia="zh-CN"/>
        </w:rPr>
        <w:t xml:space="preserve">for LEO with </w:t>
      </w:r>
      <w:r w:rsidR="00302370">
        <w:rPr>
          <w:rFonts w:eastAsiaTheme="minorEastAsia"/>
          <w:lang w:eastAsia="zh-CN"/>
        </w:rPr>
        <w:t xml:space="preserve">the </w:t>
      </w:r>
      <w:r w:rsidR="007D36EC">
        <w:rPr>
          <w:rFonts w:eastAsiaTheme="minorEastAsia" w:hint="eastAsia"/>
          <w:lang w:eastAsia="zh-CN"/>
        </w:rPr>
        <w:t xml:space="preserve">worst case of 2-way 100us/s delay drift rate, the UL transmission segment may not be longer than 32ms for NB-IoT, </w:t>
      </w:r>
      <w:r w:rsidR="00150F3C">
        <w:rPr>
          <w:rFonts w:eastAsiaTheme="minorEastAsia" w:hint="eastAsia"/>
          <w:lang w:eastAsia="zh-CN"/>
        </w:rPr>
        <w:t xml:space="preserve">which is longer than the duration of a UL burst. Considering the UE could perform </w:t>
      </w:r>
      <w:r w:rsidR="00150F3C">
        <w:rPr>
          <w:rFonts w:eastAsiaTheme="minorEastAsia"/>
          <w:lang w:eastAsia="zh-CN"/>
        </w:rPr>
        <w:t>pre-compensation</w:t>
      </w:r>
      <w:r w:rsidR="00150F3C">
        <w:rPr>
          <w:rFonts w:eastAsiaTheme="minorEastAsia" w:hint="eastAsia"/>
          <w:lang w:eastAsia="zh-CN"/>
        </w:rPr>
        <w:t xml:space="preserve"> before the UL burst as </w:t>
      </w:r>
      <w:r w:rsidR="009E0FAA">
        <w:rPr>
          <w:rFonts w:eastAsiaTheme="minorEastAsia" w:hint="eastAsia"/>
          <w:lang w:eastAsia="zh-CN"/>
        </w:rPr>
        <w:t xml:space="preserve">discussed </w:t>
      </w:r>
      <w:r w:rsidR="00150F3C">
        <w:rPr>
          <w:rFonts w:eastAsiaTheme="minorEastAsia" w:hint="eastAsia"/>
          <w:lang w:eastAsia="zh-CN"/>
        </w:rPr>
        <w:t xml:space="preserve">below, the segment gap </w:t>
      </w:r>
      <w:r w:rsidR="00302370">
        <w:rPr>
          <w:rFonts w:eastAsiaTheme="minorEastAsia"/>
          <w:lang w:eastAsia="zh-CN"/>
        </w:rPr>
        <w:t xml:space="preserve">may </w:t>
      </w:r>
      <w:r w:rsidR="00302370">
        <w:rPr>
          <w:rFonts w:eastAsiaTheme="minorEastAsia" w:hint="eastAsia"/>
          <w:lang w:eastAsia="zh-CN"/>
        </w:rPr>
        <w:t>not</w:t>
      </w:r>
      <w:r w:rsidR="00302370">
        <w:rPr>
          <w:rFonts w:eastAsiaTheme="minorEastAsia"/>
          <w:lang w:eastAsia="zh-CN"/>
        </w:rPr>
        <w:t xml:space="preserve"> be needed</w:t>
      </w:r>
      <w:r w:rsidR="00150F3C">
        <w:rPr>
          <w:rFonts w:eastAsiaTheme="minorEastAsia" w:hint="eastAsia"/>
          <w:lang w:eastAsia="zh-CN"/>
        </w:rPr>
        <w:t xml:space="preserve">.  </w:t>
      </w:r>
    </w:p>
    <w:p w14:paraId="7AF307CC" w14:textId="00463547" w:rsidR="00870B00" w:rsidRPr="001F3C82" w:rsidRDefault="0013335D" w:rsidP="00870B00">
      <w:pPr>
        <w:spacing w:before="120"/>
        <w:rPr>
          <w:rFonts w:eastAsiaTheme="minorEastAsia"/>
          <w:b/>
          <w:bCs/>
          <w:i/>
          <w:szCs w:val="20"/>
          <w:lang w:eastAsia="zh-CN"/>
        </w:rPr>
      </w:pPr>
      <w:bookmarkStart w:id="11" w:name="_Ref194076866"/>
      <w:r w:rsidRPr="0013335D">
        <w:rPr>
          <w:b/>
          <w:bCs/>
          <w:i/>
          <w:iCs/>
        </w:rPr>
        <w:t xml:space="preserve">Proposal </w:t>
      </w:r>
      <w:r w:rsidRPr="0013335D">
        <w:rPr>
          <w:b/>
          <w:bCs/>
          <w:i/>
          <w:iCs/>
        </w:rPr>
        <w:fldChar w:fldCharType="begin"/>
      </w:r>
      <w:r w:rsidRPr="0013335D">
        <w:rPr>
          <w:b/>
          <w:bCs/>
          <w:i/>
          <w:iCs/>
        </w:rPr>
        <w:instrText xml:space="preserve"> SEQ Proposal \* ARABIC </w:instrText>
      </w:r>
      <w:r w:rsidRPr="0013335D">
        <w:rPr>
          <w:b/>
          <w:bCs/>
          <w:i/>
          <w:iCs/>
        </w:rPr>
        <w:fldChar w:fldCharType="separate"/>
      </w:r>
      <w:r w:rsidR="00C225EA">
        <w:rPr>
          <w:b/>
          <w:bCs/>
          <w:i/>
          <w:iCs/>
          <w:noProof/>
        </w:rPr>
        <w:t>5</w:t>
      </w:r>
      <w:r w:rsidRPr="0013335D">
        <w:rPr>
          <w:b/>
          <w:bCs/>
          <w:i/>
          <w:iCs/>
        </w:rPr>
        <w:fldChar w:fldCharType="end"/>
      </w:r>
      <w:r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150F3C">
        <w:rPr>
          <w:rFonts w:eastAsiaTheme="minorEastAsia" w:hint="eastAsia"/>
          <w:b/>
          <w:bCs/>
          <w:i/>
          <w:szCs w:val="20"/>
          <w:lang w:eastAsia="zh-CN"/>
        </w:rPr>
        <w:t>Confirm the working assumption that u</w:t>
      </w:r>
      <w:r w:rsidR="00870B00" w:rsidRPr="00666C94">
        <w:rPr>
          <w:rFonts w:hint="eastAsia"/>
          <w:b/>
          <w:bCs/>
          <w:i/>
          <w:szCs w:val="20"/>
        </w:rPr>
        <w:t>plink transmission gaps do not apply in NB-IoT NTN TDD.</w:t>
      </w:r>
      <w:bookmarkEnd w:id="11"/>
      <w:r w:rsidR="00E01BF5"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</w:p>
    <w:p w14:paraId="587F1D03" w14:textId="77777777" w:rsidR="00870B00" w:rsidRDefault="00870B00" w:rsidP="00870B00">
      <w:pPr>
        <w:spacing w:beforeLines="0" w:before="120" w:after="0"/>
        <w:contextualSpacing/>
        <w:jc w:val="left"/>
        <w:rPr>
          <w:rFonts w:eastAsiaTheme="minorEastAsia"/>
          <w:lang w:eastAsia="zh-CN"/>
        </w:rPr>
      </w:pPr>
    </w:p>
    <w:p w14:paraId="1F88D854" w14:textId="77777777" w:rsidR="00870B00" w:rsidRPr="00946A6B" w:rsidRDefault="00870B00" w:rsidP="00870B00">
      <w:pPr>
        <w:spacing w:beforeLines="0" w:before="120" w:after="0"/>
        <w:contextualSpacing/>
        <w:jc w:val="left"/>
        <w:rPr>
          <w:rFonts w:eastAsiaTheme="minorEastAsia"/>
          <w:b/>
          <w:bCs/>
          <w:u w:val="single"/>
          <w:lang w:eastAsia="zh-CN"/>
        </w:rPr>
      </w:pPr>
      <w:r w:rsidRPr="00946A6B">
        <w:rPr>
          <w:rFonts w:eastAsiaTheme="minorEastAsia" w:hint="eastAsia"/>
          <w:b/>
          <w:bCs/>
          <w:u w:val="single"/>
          <w:lang w:eastAsia="zh-CN"/>
        </w:rPr>
        <w:t>NPRACH</w:t>
      </w:r>
    </w:p>
    <w:p w14:paraId="2994773E" w14:textId="5073D78D" w:rsidR="00870B00" w:rsidRPr="00666C94" w:rsidRDefault="00870B00" w:rsidP="007403A1">
      <w:pPr>
        <w:spacing w:beforeLines="0" w:before="120" w:after="0"/>
        <w:contextualSpacing/>
        <w:rPr>
          <w:b/>
          <w:bCs/>
          <w:i/>
          <w:szCs w:val="20"/>
        </w:rPr>
      </w:pPr>
      <w:r>
        <w:rPr>
          <w:rFonts w:eastAsiaTheme="minorEastAsia" w:hint="eastAsia"/>
          <w:lang w:eastAsia="zh-CN"/>
        </w:rPr>
        <w:t xml:space="preserve">For preamble </w:t>
      </w:r>
      <w:r w:rsidR="00AB3B7A">
        <w:rPr>
          <w:rFonts w:eastAsiaTheme="minorEastAsia"/>
          <w:lang w:eastAsia="zh-CN"/>
        </w:rPr>
        <w:t>formats</w:t>
      </w:r>
      <w:r w:rsidR="00AB3B7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0 and 1, </w:t>
      </w:r>
      <w:r w:rsidRPr="00174DB1">
        <w:rPr>
          <w:rFonts w:eastAsiaTheme="minorEastAsia"/>
          <w:lang w:eastAsia="zh-CN"/>
        </w:rPr>
        <w:t>the duration of the preamble can be 5.596ms or 6.396ms</w:t>
      </w:r>
      <w:r>
        <w:rPr>
          <w:rFonts w:eastAsiaTheme="minorEastAsia" w:hint="eastAsia"/>
          <w:lang w:eastAsia="zh-CN"/>
        </w:rPr>
        <w:t xml:space="preserve"> (i.e., 1 Preamble Resource Unit</w:t>
      </w:r>
      <w:r w:rsidR="001C458E">
        <w:rPr>
          <w:rFonts w:eastAsiaTheme="minorEastAsia" w:hint="eastAsia"/>
          <w:lang w:eastAsia="zh-CN"/>
        </w:rPr>
        <w:t>, PRU</w:t>
      </w:r>
      <w:r>
        <w:rPr>
          <w:rFonts w:eastAsiaTheme="minorEastAsia" w:hint="eastAsia"/>
          <w:lang w:eastAsia="zh-CN"/>
        </w:rPr>
        <w:t>)</w:t>
      </w:r>
      <w:r w:rsidRPr="00174DB1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F231D7">
        <w:rPr>
          <w:rFonts w:eastAsiaTheme="minorEastAsia"/>
          <w:lang w:eastAsia="zh-CN"/>
        </w:rPr>
        <w:t xml:space="preserve">Considering the limited </w:t>
      </w:r>
      <w:r>
        <w:rPr>
          <w:rFonts w:eastAsiaTheme="minorEastAsia"/>
          <w:lang w:eastAsia="zh-CN"/>
        </w:rPr>
        <w:t>continuous</w:t>
      </w:r>
      <w:r w:rsidRPr="00F231D7">
        <w:rPr>
          <w:rFonts w:eastAsiaTheme="minorEastAsia"/>
          <w:lang w:eastAsia="zh-CN"/>
        </w:rPr>
        <w:t xml:space="preserve"> UL resource </w:t>
      </w:r>
      <w:r>
        <w:rPr>
          <w:rFonts w:eastAsiaTheme="minorEastAsia" w:hint="eastAsia"/>
          <w:lang w:eastAsia="zh-CN"/>
        </w:rPr>
        <w:t xml:space="preserve">is 8.28ms, only 1 PRU can be transmitted in the continuously UL resource. </w:t>
      </w:r>
    </w:p>
    <w:p w14:paraId="45F8A3CF" w14:textId="22098673" w:rsidR="00870B00" w:rsidRDefault="00870B00" w:rsidP="00C225EA">
      <w:pPr>
        <w:spacing w:beforeLines="0" w:after="0"/>
        <w:contextualSpacing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If NPRACH repetition is not configured (i.e., R = 1), </w:t>
      </w:r>
      <w:r>
        <w:rPr>
          <w:rFonts w:eastAsiaTheme="minor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NPRACH transmission is always shorter than 8ms and can be transmitted in an UL burst.</w:t>
      </w:r>
      <w:r w:rsidR="001C45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onsidering the NPRACH is only </w:t>
      </w:r>
      <w:r w:rsidRPr="00EB2677">
        <w:t xml:space="preserve">start after </w:t>
      </w:r>
      <w:bookmarkStart w:id="12" w:name="OLE_LINK9"/>
      <w:r w:rsidRPr="00EB2677">
        <w:t>the start of a radio frame fulfilling</w:t>
      </w:r>
      <w:r w:rsidR="00AB3B7A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/>
                <w:szCs w:val="20"/>
                <w:lang w:val="en-GB"/>
              </w:rPr>
              <m:t>n</m:t>
            </m:r>
          </m:e>
          <m:sub>
            <m:r>
              <w:rPr>
                <w:rFonts w:ascii="Cambria Math"/>
                <w:szCs w:val="20"/>
                <w:lang w:val="en-GB"/>
              </w:rPr>
              <m:t>f</m:t>
            </m:r>
          </m:sub>
        </m:sSub>
        <m:func>
          <m:funcPr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/>
                <w:szCs w:val="20"/>
                <w:lang w:val="en-GB"/>
              </w:rPr>
              <m:t>mod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szCs w:val="20"/>
                        <w:lang w:val="en-GB"/>
                      </w:rPr>
                      <m:t>period</m:t>
                    </m:r>
                    <m:ctrlPr>
                      <w:rPr>
                        <w:rFonts w:ascii="Cambria Math" w:hAnsi="Cambria Math"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  <w:szCs w:val="20"/>
                        <w:lang w:val="en-GB"/>
                      </w:rPr>
                      <m:t>NPRACH</m:t>
                    </m:r>
                    <m:ctrlPr>
                      <w:rPr>
                        <w:rFonts w:ascii="Cambria Math" w:hAnsi="Cambria Math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/>
                    <w:szCs w:val="20"/>
                    <w:lang w:val="en-GB"/>
                  </w:rPr>
                  <m:t>/10</m:t>
                </m:r>
              </m:e>
            </m:d>
          </m:e>
        </m:func>
        <m:r>
          <w:rPr>
            <w:rFonts w:ascii="Cambria Math"/>
            <w:szCs w:val="20"/>
            <w:lang w:val="en-GB"/>
          </w:rPr>
          <m:t>=0</m:t>
        </m:r>
      </m:oMath>
      <w:r w:rsidR="00484F72">
        <w:t>,</w:t>
      </w:r>
      <w:bookmarkEnd w:id="12"/>
      <w:r w:rsidR="00095EA4">
        <w:rPr>
          <w:rFonts w:eastAsiaTheme="minorEastAsia" w:hint="eastAsia"/>
          <w:lang w:eastAsia="zh-CN"/>
        </w:rPr>
        <w:t xml:space="preserve"> </w:t>
      </w:r>
      <w:r w:rsidR="007403A1">
        <w:rPr>
          <w:rFonts w:eastAsiaTheme="minorEastAsia" w:hint="eastAsia"/>
          <w:lang w:eastAsia="zh-CN"/>
        </w:rPr>
        <w:t xml:space="preserve">the NPRACH transmission may locate in </w:t>
      </w:r>
      <w:r w:rsidR="009E0FAA">
        <w:rPr>
          <w:rFonts w:eastAsiaTheme="minorEastAsia"/>
          <w:lang w:eastAsia="zh-CN"/>
        </w:rPr>
        <w:t>an</w:t>
      </w:r>
      <w:r w:rsidR="007403A1">
        <w:rPr>
          <w:rFonts w:eastAsiaTheme="minorEastAsia" w:hint="eastAsia"/>
          <w:lang w:eastAsia="zh-CN"/>
        </w:rPr>
        <w:t xml:space="preserve"> non-UL subframe. Then, it </w:t>
      </w:r>
      <w:r w:rsidR="007403A1" w:rsidRPr="007403A1">
        <w:rPr>
          <w:rFonts w:eastAsiaTheme="minorEastAsia"/>
          <w:lang w:eastAsia="zh-CN"/>
        </w:rPr>
        <w:t>should be postponed</w:t>
      </w:r>
      <w:r w:rsidR="007403A1">
        <w:rPr>
          <w:rFonts w:eastAsiaTheme="minorEastAsia" w:hint="eastAsia"/>
          <w:lang w:eastAsia="zh-CN"/>
        </w:rPr>
        <w:t xml:space="preserve"> to the next available UL burst. </w:t>
      </w:r>
      <w:r w:rsidR="00957CA4">
        <w:rPr>
          <w:rFonts w:eastAsiaTheme="minorEastAsia" w:hint="eastAsia"/>
          <w:lang w:eastAsia="zh-CN"/>
        </w:rPr>
        <w:t>An example of NPRACH occasions without repetition is illustrated in</w:t>
      </w:r>
      <w:r w:rsidR="00095EA4">
        <w:rPr>
          <w:rFonts w:eastAsiaTheme="minorEastAsia" w:hint="eastAsia"/>
          <w:lang w:eastAsia="zh-CN"/>
        </w:rPr>
        <w:t xml:space="preserve"> </w:t>
      </w:r>
      <w:r w:rsidR="00095EA4">
        <w:rPr>
          <w:rFonts w:eastAsiaTheme="minorEastAsia"/>
          <w:lang w:eastAsia="zh-CN"/>
        </w:rPr>
        <w:fldChar w:fldCharType="begin"/>
      </w:r>
      <w:r w:rsidR="00095EA4">
        <w:rPr>
          <w:rFonts w:eastAsiaTheme="minorEastAsia"/>
          <w:lang w:eastAsia="zh-CN"/>
        </w:rPr>
        <w:instrText xml:space="preserve"> </w:instrText>
      </w:r>
      <w:r w:rsidR="00095EA4">
        <w:rPr>
          <w:rFonts w:eastAsiaTheme="minorEastAsia" w:hint="eastAsia"/>
          <w:lang w:eastAsia="zh-CN"/>
        </w:rPr>
        <w:instrText>REF _Ref194076651 \h</w:instrText>
      </w:r>
      <w:r w:rsidR="00095EA4">
        <w:rPr>
          <w:rFonts w:eastAsiaTheme="minorEastAsia"/>
          <w:lang w:eastAsia="zh-CN"/>
        </w:rPr>
        <w:instrText xml:space="preserve"> </w:instrText>
      </w:r>
      <w:r w:rsidR="00095EA4">
        <w:rPr>
          <w:rFonts w:eastAsiaTheme="minorEastAsia"/>
          <w:lang w:eastAsia="zh-CN"/>
        </w:rPr>
      </w:r>
      <w:r w:rsidR="00095EA4">
        <w:rPr>
          <w:rFonts w:eastAsiaTheme="minorEastAsia"/>
          <w:lang w:eastAsia="zh-CN"/>
        </w:rPr>
        <w:fldChar w:fldCharType="separate"/>
      </w:r>
      <w:r w:rsidR="00C225EA" w:rsidRPr="0013335D">
        <w:rPr>
          <w:b/>
          <w:bCs/>
        </w:rPr>
        <w:t xml:space="preserve">Figure </w:t>
      </w:r>
      <w:r w:rsidR="00C225EA">
        <w:rPr>
          <w:b/>
          <w:bCs/>
          <w:noProof/>
        </w:rPr>
        <w:t>3</w:t>
      </w:r>
      <w:r w:rsidR="00095EA4">
        <w:rPr>
          <w:rFonts w:eastAsiaTheme="minorEastAsia"/>
          <w:lang w:eastAsia="zh-CN"/>
        </w:rPr>
        <w:fldChar w:fldCharType="end"/>
      </w:r>
      <w:r w:rsidR="00957CA4">
        <w:rPr>
          <w:rFonts w:eastAsiaTheme="minorEastAsia" w:hint="eastAsia"/>
          <w:lang w:eastAsia="zh-CN"/>
        </w:rPr>
        <w:t xml:space="preserve">. </w:t>
      </w:r>
    </w:p>
    <w:p w14:paraId="63A6C4EE" w14:textId="5AF3A3AF" w:rsidR="00957CA4" w:rsidRPr="00957CA4" w:rsidRDefault="00095EA4" w:rsidP="00870B00">
      <w:pPr>
        <w:spacing w:beforeLines="0" w:before="120" w:after="0"/>
        <w:contextualSpacing/>
        <w:jc w:val="center"/>
        <w:rPr>
          <w:rFonts w:eastAsiaTheme="minorEastAsia"/>
          <w:lang w:eastAsia="zh-CN"/>
        </w:rPr>
      </w:pPr>
      <w:r>
        <w:object w:dxaOrig="7320" w:dyaOrig="2745" w14:anchorId="096D7916">
          <v:shape id="_x0000_i1028" type="#_x0000_t75" style="width:299.5pt;height:111.75pt" o:ole="">
            <v:imagedata r:id="rId18" o:title=""/>
          </v:shape>
          <o:OLEObject Type="Embed" ProgID="Visio.Drawing.15" ShapeID="_x0000_i1028" DrawAspect="Content" ObjectID="_1804696157" r:id="rId19"/>
        </w:object>
      </w:r>
    </w:p>
    <w:p w14:paraId="6EB12758" w14:textId="2A41A27E" w:rsidR="00870B00" w:rsidRPr="00BE422E" w:rsidRDefault="0013335D" w:rsidP="00870B00">
      <w:pPr>
        <w:spacing w:beforeLines="0" w:before="120" w:after="0"/>
        <w:contextualSpacing/>
        <w:jc w:val="center"/>
        <w:rPr>
          <w:rFonts w:eastAsiaTheme="minorEastAsia"/>
          <w:b/>
          <w:bCs/>
          <w:lang w:eastAsia="zh-CN"/>
        </w:rPr>
      </w:pPr>
      <w:bookmarkStart w:id="13" w:name="_Ref194076651"/>
      <w:r w:rsidRPr="0013335D">
        <w:rPr>
          <w:b/>
          <w:bCs/>
        </w:rPr>
        <w:t xml:space="preserve">Figure </w:t>
      </w:r>
      <w:r w:rsidRPr="0013335D">
        <w:rPr>
          <w:b/>
          <w:bCs/>
        </w:rPr>
        <w:fldChar w:fldCharType="begin"/>
      </w:r>
      <w:r w:rsidRPr="0013335D">
        <w:rPr>
          <w:b/>
          <w:bCs/>
        </w:rPr>
        <w:instrText xml:space="preserve"> SEQ Figure \* ARABIC </w:instrText>
      </w:r>
      <w:r w:rsidRPr="0013335D">
        <w:rPr>
          <w:b/>
          <w:bCs/>
        </w:rPr>
        <w:fldChar w:fldCharType="separate"/>
      </w:r>
      <w:r w:rsidR="00C225EA">
        <w:rPr>
          <w:b/>
          <w:bCs/>
          <w:noProof/>
        </w:rPr>
        <w:t>3</w:t>
      </w:r>
      <w:r w:rsidRPr="0013335D">
        <w:rPr>
          <w:b/>
          <w:bCs/>
          <w:noProof/>
        </w:rPr>
        <w:fldChar w:fldCharType="end"/>
      </w:r>
      <w:bookmarkEnd w:id="13"/>
      <w:r w:rsidRPr="0013335D">
        <w:rPr>
          <w:rFonts w:eastAsiaTheme="minorEastAsia" w:hint="eastAsia"/>
          <w:b/>
          <w:bCs/>
          <w:lang w:eastAsia="zh-CN"/>
        </w:rPr>
        <w:t xml:space="preserve">. </w:t>
      </w:r>
      <w:r w:rsidR="00870B00" w:rsidRPr="00BE422E">
        <w:rPr>
          <w:rFonts w:eastAsiaTheme="minorEastAsia"/>
          <w:b/>
          <w:bCs/>
          <w:lang w:eastAsia="zh-CN"/>
        </w:rPr>
        <w:t xml:space="preserve">An example of NPRACH </w:t>
      </w:r>
      <w:r w:rsidR="00870B00" w:rsidRPr="00BE422E">
        <w:rPr>
          <w:rFonts w:eastAsiaTheme="minorEastAsia" w:hint="eastAsia"/>
          <w:b/>
          <w:bCs/>
          <w:lang w:eastAsia="zh-CN"/>
        </w:rPr>
        <w:t xml:space="preserve">occasions </w:t>
      </w:r>
      <w:r w:rsidR="00870B00" w:rsidRPr="00BE422E">
        <w:rPr>
          <w:rFonts w:eastAsiaTheme="minorEastAsia"/>
          <w:b/>
          <w:bCs/>
          <w:lang w:eastAsia="zh-CN"/>
        </w:rPr>
        <w:t>without repetition</w:t>
      </w:r>
    </w:p>
    <w:p w14:paraId="2123C98C" w14:textId="77777777" w:rsidR="00870B00" w:rsidRDefault="00870B00" w:rsidP="006B17A2">
      <w:pPr>
        <w:spacing w:beforeLines="0" w:before="120" w:after="0"/>
        <w:contextualSpacing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NPRACH repetition is configured (i.e., R&gt;1), at most 1 PRU can be contained in a UL burst. The remaining PRU should be dropped or </w:t>
      </w:r>
      <w:r>
        <w:rPr>
          <w:rFonts w:eastAsiaTheme="minorEastAsia"/>
          <w:lang w:eastAsia="zh-CN"/>
        </w:rPr>
        <w:t>postponed</w:t>
      </w:r>
      <w:r>
        <w:rPr>
          <w:rFonts w:eastAsiaTheme="minorEastAsia" w:hint="eastAsia"/>
          <w:lang w:eastAsia="zh-CN"/>
        </w:rPr>
        <w:t xml:space="preserve">. If PRUs in different UL bursts can be combined to improve the coverage of NPRACH, the postpone of the transmission based on the unit of PRU can be taken into consideration. </w:t>
      </w:r>
    </w:p>
    <w:p w14:paraId="76C66B5C" w14:textId="58F60236" w:rsidR="00CB1DEC" w:rsidRPr="00095EA4" w:rsidRDefault="00095EA4" w:rsidP="00095EA4">
      <w:pPr>
        <w:pStyle w:val="a5"/>
        <w:rPr>
          <w:rFonts w:eastAsiaTheme="minorEastAsia"/>
          <w:i/>
          <w:lang w:eastAsia="zh-CN"/>
        </w:rPr>
      </w:pPr>
      <w:bookmarkStart w:id="14" w:name="_Ref194076867"/>
      <w:r w:rsidRPr="0013335D">
        <w:rPr>
          <w:i/>
          <w:iCs/>
        </w:rPr>
        <w:t xml:space="preserve">Proposal </w:t>
      </w:r>
      <w:r w:rsidRPr="0013335D">
        <w:rPr>
          <w:b w:val="0"/>
          <w:bCs w:val="0"/>
          <w:i/>
          <w:iCs/>
        </w:rPr>
        <w:fldChar w:fldCharType="begin"/>
      </w:r>
      <w:r w:rsidRPr="0013335D">
        <w:rPr>
          <w:i/>
          <w:iCs/>
        </w:rPr>
        <w:instrText xml:space="preserve"> SEQ Proposal \* ARABIC </w:instrText>
      </w:r>
      <w:r w:rsidRPr="0013335D">
        <w:rPr>
          <w:b w:val="0"/>
          <w:bCs w:val="0"/>
          <w:i/>
          <w:iCs/>
        </w:rPr>
        <w:fldChar w:fldCharType="separate"/>
      </w:r>
      <w:r w:rsidR="00C225EA">
        <w:rPr>
          <w:i/>
          <w:iCs/>
          <w:noProof/>
        </w:rPr>
        <w:t>6</w:t>
      </w:r>
      <w:r w:rsidRPr="0013335D">
        <w:rPr>
          <w:b w:val="0"/>
          <w:bCs w:val="0"/>
          <w:i/>
          <w:iCs/>
        </w:rPr>
        <w:fldChar w:fldCharType="end"/>
      </w:r>
      <w:r w:rsidRPr="0013335D">
        <w:rPr>
          <w:rFonts w:eastAsiaTheme="minorEastAsia" w:hint="eastAsia"/>
          <w:i/>
          <w:iCs/>
          <w:lang w:eastAsia="zh-CN"/>
        </w:rPr>
        <w:t xml:space="preserve">: </w:t>
      </w:r>
      <w:r w:rsidR="007F66A2">
        <w:rPr>
          <w:rFonts w:eastAsiaTheme="minorEastAsia" w:hint="eastAsia"/>
          <w:i/>
          <w:lang w:eastAsia="zh-CN"/>
        </w:rPr>
        <w:t>T</w:t>
      </w:r>
      <w:r w:rsidR="00870B00">
        <w:rPr>
          <w:rFonts w:eastAsiaTheme="minorEastAsia" w:hint="eastAsia"/>
          <w:i/>
          <w:lang w:eastAsia="zh-CN"/>
        </w:rPr>
        <w:t xml:space="preserve">he NPRACH transmission can be postponed based on </w:t>
      </w:r>
      <w:r w:rsidR="006B17A2">
        <w:rPr>
          <w:rFonts w:eastAsiaTheme="minorEastAsia" w:hint="eastAsia"/>
          <w:i/>
          <w:lang w:eastAsia="zh-CN"/>
        </w:rPr>
        <w:t xml:space="preserve">the unit of </w:t>
      </w:r>
      <w:r w:rsidR="00870B00">
        <w:rPr>
          <w:rFonts w:eastAsiaTheme="minorEastAsia" w:hint="eastAsia"/>
          <w:i/>
          <w:lang w:eastAsia="zh-CN"/>
        </w:rPr>
        <w:t>PRU</w:t>
      </w:r>
      <w:r w:rsidR="00870B00" w:rsidRPr="00666C94">
        <w:rPr>
          <w:rFonts w:eastAsiaTheme="minorEastAsia"/>
          <w:i/>
          <w:lang w:eastAsia="zh-CN"/>
        </w:rPr>
        <w:t>.</w:t>
      </w:r>
      <w:bookmarkEnd w:id="14"/>
    </w:p>
    <w:p w14:paraId="3FDB63EE" w14:textId="7F8D541E" w:rsidR="00870B00" w:rsidRDefault="006B17A2" w:rsidP="00870B00">
      <w:pPr>
        <w:spacing w:beforeLines="0" w:before="120" w:after="0"/>
        <w:contextualSpacing/>
        <w:jc w:val="center"/>
        <w:rPr>
          <w:rFonts w:eastAsiaTheme="minorEastAsia"/>
          <w:lang w:eastAsia="zh-CN"/>
        </w:rPr>
      </w:pPr>
      <w:r>
        <w:object w:dxaOrig="6871" w:dyaOrig="2265" w14:anchorId="14E812AF">
          <v:shape id="_x0000_i1029" type="#_x0000_t75" style="width:343.3pt;height:113.45pt" o:ole="">
            <v:imagedata r:id="rId20" o:title=""/>
          </v:shape>
          <o:OLEObject Type="Embed" ProgID="Visio.Drawing.15" ShapeID="_x0000_i1029" DrawAspect="Content" ObjectID="_1804696158" r:id="rId21"/>
        </w:object>
      </w:r>
    </w:p>
    <w:p w14:paraId="4D4FF4C7" w14:textId="0130700D" w:rsidR="007F66A2" w:rsidRPr="0013335D" w:rsidRDefault="0013335D" w:rsidP="00870B00">
      <w:pPr>
        <w:spacing w:beforeLines="0" w:before="120" w:after="0"/>
        <w:contextualSpacing/>
        <w:jc w:val="center"/>
        <w:rPr>
          <w:rFonts w:eastAsiaTheme="minorEastAsia"/>
          <w:b/>
          <w:bCs/>
          <w:lang w:eastAsia="zh-CN"/>
        </w:rPr>
      </w:pPr>
      <w:r w:rsidRPr="0013335D">
        <w:rPr>
          <w:b/>
          <w:bCs/>
        </w:rPr>
        <w:t xml:space="preserve">Figure </w:t>
      </w:r>
      <w:r w:rsidRPr="0013335D">
        <w:rPr>
          <w:b/>
          <w:bCs/>
        </w:rPr>
        <w:fldChar w:fldCharType="begin"/>
      </w:r>
      <w:r w:rsidRPr="0013335D">
        <w:rPr>
          <w:b/>
          <w:bCs/>
        </w:rPr>
        <w:instrText xml:space="preserve"> SEQ Figure \* ARABIC </w:instrText>
      </w:r>
      <w:r w:rsidRPr="0013335D">
        <w:rPr>
          <w:b/>
          <w:bCs/>
        </w:rPr>
        <w:fldChar w:fldCharType="separate"/>
      </w:r>
      <w:r w:rsidR="00C225EA">
        <w:rPr>
          <w:b/>
          <w:bCs/>
          <w:noProof/>
        </w:rPr>
        <w:t>4</w:t>
      </w:r>
      <w:r w:rsidRPr="0013335D">
        <w:rPr>
          <w:b/>
          <w:bCs/>
          <w:noProof/>
        </w:rPr>
        <w:fldChar w:fldCharType="end"/>
      </w:r>
      <w:r w:rsidRPr="0013335D">
        <w:rPr>
          <w:rFonts w:eastAsiaTheme="minorEastAsia" w:hint="eastAsia"/>
          <w:b/>
          <w:bCs/>
          <w:lang w:eastAsia="zh-CN"/>
        </w:rPr>
        <w:t xml:space="preserve">. </w:t>
      </w:r>
      <w:r w:rsidR="007F66A2" w:rsidRPr="0013335D">
        <w:rPr>
          <w:rFonts w:eastAsiaTheme="minorEastAsia"/>
          <w:b/>
          <w:bCs/>
          <w:lang w:eastAsia="zh-CN"/>
        </w:rPr>
        <w:t xml:space="preserve">An example of NPRACH </w:t>
      </w:r>
      <w:r w:rsidR="007F66A2" w:rsidRPr="0013335D">
        <w:rPr>
          <w:rFonts w:eastAsiaTheme="minorEastAsia" w:hint="eastAsia"/>
          <w:b/>
          <w:bCs/>
          <w:lang w:eastAsia="zh-CN"/>
        </w:rPr>
        <w:t xml:space="preserve">occasions </w:t>
      </w:r>
      <w:r w:rsidR="007F66A2" w:rsidRPr="0013335D">
        <w:rPr>
          <w:rFonts w:eastAsiaTheme="minorEastAsia"/>
          <w:b/>
          <w:bCs/>
          <w:lang w:eastAsia="zh-CN"/>
        </w:rPr>
        <w:t xml:space="preserve">with </w:t>
      </w:r>
      <w:r w:rsidR="007F66A2" w:rsidRPr="0013335D">
        <w:rPr>
          <w:rFonts w:eastAsiaTheme="minorEastAsia" w:hint="eastAsia"/>
          <w:b/>
          <w:bCs/>
          <w:lang w:eastAsia="zh-CN"/>
        </w:rPr>
        <w:t xml:space="preserve">two </w:t>
      </w:r>
      <w:r w:rsidR="007F66A2" w:rsidRPr="0013335D">
        <w:rPr>
          <w:rFonts w:eastAsiaTheme="minorEastAsia"/>
          <w:b/>
          <w:bCs/>
          <w:lang w:eastAsia="zh-CN"/>
        </w:rPr>
        <w:t>repetition</w:t>
      </w:r>
      <w:r w:rsidR="00D10795" w:rsidRPr="0013335D">
        <w:rPr>
          <w:rFonts w:eastAsiaTheme="minorEastAsia" w:hint="eastAsia"/>
          <w:b/>
          <w:bCs/>
          <w:lang w:eastAsia="zh-CN"/>
        </w:rPr>
        <w:t>s</w:t>
      </w:r>
    </w:p>
    <w:p w14:paraId="5E956A24" w14:textId="77621858" w:rsidR="00870B00" w:rsidRDefault="00870B00" w:rsidP="00294EC8">
      <w:pPr>
        <w:spacing w:beforeLines="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is </w:t>
      </w:r>
      <w:r w:rsidR="00CE7433">
        <w:rPr>
          <w:rFonts w:eastAsiaTheme="minorEastAsia"/>
          <w:lang w:eastAsia="zh-CN"/>
        </w:rPr>
        <w:t>whether/</w:t>
      </w:r>
      <w:r>
        <w:rPr>
          <w:rFonts w:eastAsiaTheme="minorEastAsia" w:hint="eastAsia"/>
          <w:lang w:eastAsia="zh-CN"/>
        </w:rPr>
        <w:t xml:space="preserve">how to perform </w:t>
      </w:r>
      <w:r w:rsidR="00294EC8" w:rsidRPr="00A50D3C">
        <w:rPr>
          <w:rFonts w:eastAsiaTheme="minorEastAsia"/>
          <w:lang w:eastAsia="zh-CN"/>
        </w:rPr>
        <w:t xml:space="preserve">timing </w:t>
      </w:r>
      <w:r w:rsidRPr="00A50D3C">
        <w:rPr>
          <w:rFonts w:eastAsiaTheme="minorEastAsia"/>
          <w:lang w:eastAsia="zh-CN"/>
        </w:rPr>
        <w:t>pre-compensation for the NPRACH transmission</w:t>
      </w:r>
      <w:r w:rsidR="006B17A2">
        <w:rPr>
          <w:rFonts w:eastAsiaTheme="minorEastAsia" w:hint="eastAsia"/>
          <w:lang w:eastAsia="zh-CN"/>
        </w:rPr>
        <w:t xml:space="preserve"> if the NPRACH </w:t>
      </w:r>
      <w:r w:rsidR="006B17A2">
        <w:rPr>
          <w:rFonts w:eastAsiaTheme="minorEastAsia"/>
          <w:lang w:eastAsia="zh-CN"/>
        </w:rPr>
        <w:t>transmission</w:t>
      </w:r>
      <w:r w:rsidR="006B17A2">
        <w:rPr>
          <w:rFonts w:eastAsiaTheme="minorEastAsia" w:hint="eastAsia"/>
          <w:lang w:eastAsia="zh-CN"/>
        </w:rPr>
        <w:t xml:space="preserve"> spans multiple UL bursts</w:t>
      </w:r>
      <w:r>
        <w:rPr>
          <w:rFonts w:eastAsiaTheme="minorEastAsia" w:hint="eastAsia"/>
          <w:lang w:eastAsia="zh-CN"/>
        </w:rPr>
        <w:t>. Considering the uplink transmission gap between two UL burst</w:t>
      </w:r>
      <w:r w:rsidR="00484F72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can be up to 82ms (i.e., 90</w:t>
      </w:r>
      <w:r w:rsidR="00095EA4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8ms), the timing shift of the second PRU may exceed the timing error limit of the requirement</w:t>
      </w:r>
      <w:r w:rsidR="008B0194">
        <w:rPr>
          <w:rFonts w:eastAsiaTheme="minorEastAsia"/>
          <w:lang w:eastAsia="zh-CN"/>
        </w:rPr>
        <w:t xml:space="preserve"> (cited below from </w:t>
      </w:r>
      <w:r w:rsidR="008B0194">
        <w:rPr>
          <w:rFonts w:eastAsiaTheme="minorEastAsia" w:hint="eastAsia"/>
          <w:lang w:eastAsia="zh-CN"/>
        </w:rPr>
        <w:t>7.20A.2</w:t>
      </w:r>
      <w:r w:rsidR="008B0194">
        <w:rPr>
          <w:rFonts w:eastAsiaTheme="minorEastAsia"/>
          <w:lang w:eastAsia="zh-CN"/>
        </w:rPr>
        <w:t>, TS</w:t>
      </w:r>
      <w:r w:rsidR="008B0194">
        <w:rPr>
          <w:rFonts w:eastAsiaTheme="minorEastAsia" w:hint="eastAsia"/>
          <w:lang w:eastAsia="zh-CN"/>
        </w:rPr>
        <w:t>36.133</w:t>
      </w:r>
      <w:r w:rsidR="008B0194"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>. Therefore, the timing before the 2</w:t>
      </w:r>
      <w:r w:rsidRPr="001930B2">
        <w:rPr>
          <w:rFonts w:eastAsiaTheme="minorEastAsia" w:hint="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PRU may need to be </w:t>
      </w:r>
      <w:r>
        <w:rPr>
          <w:rFonts w:eastAsiaTheme="minorEastAsia"/>
          <w:lang w:eastAsia="zh-CN"/>
        </w:rPr>
        <w:t>pre-compensated</w:t>
      </w:r>
      <w:r>
        <w:rPr>
          <w:rFonts w:eastAsiaTheme="minorEastAsia" w:hint="eastAsia"/>
          <w:lang w:eastAsia="zh-CN"/>
        </w:rPr>
        <w:t xml:space="preserve">. </w:t>
      </w:r>
    </w:p>
    <w:p w14:paraId="4FB07C5E" w14:textId="367277DE" w:rsidR="00870B00" w:rsidRDefault="00CE7433" w:rsidP="00294EC8">
      <w:pPr>
        <w:spacing w:beforeLines="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Nonetheless, according to the agreement</w:t>
      </w:r>
      <w:r w:rsidR="00870B00">
        <w:rPr>
          <w:rFonts w:eastAsiaTheme="minorEastAsia" w:hint="eastAsia"/>
          <w:lang w:eastAsia="zh-CN"/>
        </w:rPr>
        <w:t>, the</w:t>
      </w:r>
      <w:r w:rsidR="00870B00" w:rsidRPr="00226E15">
        <w:t xml:space="preserve"> </w:t>
      </w:r>
      <w:r w:rsidR="00870B00" w:rsidRPr="00226E15">
        <w:rPr>
          <w:rFonts w:eastAsiaTheme="minorEastAsia"/>
          <w:lang w:eastAsia="zh-CN"/>
        </w:rPr>
        <w:t>non-U NB-IoT subframes are not considered by the UE as “NB-IoT UL subframes”</w:t>
      </w:r>
      <w:r w:rsidR="00870B00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Then, </w:t>
      </w:r>
      <w:r w:rsidR="00870B00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>se</w:t>
      </w:r>
      <w:r w:rsidR="00870B00">
        <w:rPr>
          <w:rFonts w:eastAsiaTheme="minorEastAsia" w:hint="eastAsia"/>
          <w:lang w:eastAsia="zh-CN"/>
        </w:rPr>
        <w:t xml:space="preserve"> </w:t>
      </w:r>
      <w:r w:rsidR="00870B00" w:rsidRPr="00226E15">
        <w:rPr>
          <w:rFonts w:eastAsiaTheme="minorEastAsia"/>
          <w:lang w:eastAsia="zh-CN"/>
        </w:rPr>
        <w:t>non-U NB-IoT subframes</w:t>
      </w:r>
      <w:r w:rsidR="00870B00">
        <w:rPr>
          <w:rFonts w:eastAsiaTheme="minorEastAsia" w:hint="eastAsia"/>
          <w:lang w:eastAsia="zh-CN"/>
        </w:rPr>
        <w:t xml:space="preserve"> between two UL bursts can be regarded as </w:t>
      </w:r>
      <w:r w:rsidR="00870B00">
        <w:rPr>
          <w:rFonts w:eastAsiaTheme="minorEastAsia"/>
          <w:lang w:eastAsia="zh-CN"/>
        </w:rPr>
        <w:t xml:space="preserve">an </w:t>
      </w:r>
      <w:r w:rsidR="00870B00">
        <w:rPr>
          <w:rFonts w:eastAsiaTheme="minorEastAsia" w:hint="eastAsia"/>
          <w:lang w:eastAsia="zh-CN"/>
        </w:rPr>
        <w:t xml:space="preserve">uplink transmission gap. </w:t>
      </w:r>
      <w:r>
        <w:rPr>
          <w:rFonts w:eastAsiaTheme="minorEastAsia"/>
          <w:lang w:eastAsia="zh-CN"/>
        </w:rPr>
        <w:t xml:space="preserve">Thus, the UE can perform </w:t>
      </w:r>
      <w:r w:rsidR="00870B00">
        <w:rPr>
          <w:rFonts w:eastAsiaTheme="minorEastAsia" w:hint="eastAsia"/>
          <w:lang w:eastAsia="zh-CN"/>
        </w:rPr>
        <w:t>timing pre-compensation before the 2</w:t>
      </w:r>
      <w:r w:rsidR="00870B00" w:rsidRPr="00666C94">
        <w:rPr>
          <w:rFonts w:eastAsiaTheme="minorEastAsia" w:hint="eastAsia"/>
          <w:vertAlign w:val="superscript"/>
          <w:lang w:eastAsia="zh-CN"/>
        </w:rPr>
        <w:t>nd</w:t>
      </w:r>
      <w:r w:rsidR="00870B00">
        <w:rPr>
          <w:rFonts w:eastAsiaTheme="minorEastAsia" w:hint="eastAsia"/>
          <w:lang w:eastAsia="zh-CN"/>
        </w:rPr>
        <w:t xml:space="preserve"> PRU </w:t>
      </w:r>
      <w:r>
        <w:rPr>
          <w:rFonts w:eastAsiaTheme="minorEastAsia"/>
          <w:lang w:eastAsia="zh-CN"/>
        </w:rPr>
        <w:t>by</w:t>
      </w:r>
      <w:r w:rsidR="00870B00">
        <w:rPr>
          <w:rFonts w:eastAsiaTheme="minorEastAsia" w:hint="eastAsia"/>
          <w:lang w:eastAsia="zh-CN"/>
        </w:rPr>
        <w:t xml:space="preserve"> implementation.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0B00" w14:paraId="2E0BBF65" w14:textId="77777777" w:rsidTr="006C2F1A">
        <w:tc>
          <w:tcPr>
            <w:tcW w:w="9631" w:type="dxa"/>
          </w:tcPr>
          <w:p w14:paraId="1C9F51D5" w14:textId="343CD312" w:rsidR="001C458E" w:rsidRDefault="001C458E" w:rsidP="006C2F1A">
            <w:pPr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</w:t>
            </w:r>
            <w:r>
              <w:rPr>
                <w:rFonts w:eastAsiaTheme="minorEastAsia" w:hint="eastAsia"/>
                <w:lang w:eastAsia="zh-CN"/>
              </w:rPr>
              <w:t>36.133</w:t>
            </w:r>
            <w:r w:rsidR="0046755D">
              <w:rPr>
                <w:rFonts w:eastAsiaTheme="minorEastAsia" w:hint="eastAsia"/>
                <w:lang w:eastAsia="zh-CN"/>
              </w:rPr>
              <w:t>(</w:t>
            </w:r>
            <w:r w:rsidR="00EA5D31">
              <w:rPr>
                <w:rFonts w:eastAsiaTheme="minorEastAsia" w:hint="eastAsia"/>
                <w:lang w:eastAsia="zh-CN"/>
              </w:rPr>
              <w:t>V18.8.0</w:t>
            </w:r>
            <w:r w:rsidR="0046755D">
              <w:rPr>
                <w:rFonts w:eastAsiaTheme="minorEastAsia" w:hint="eastAsia"/>
                <w:lang w:eastAsia="zh-CN"/>
              </w:rPr>
              <w:t>),</w:t>
            </w:r>
            <w:r w:rsidR="00EA5D31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7.20A.2</w:t>
            </w:r>
          </w:p>
          <w:p w14:paraId="40A00DAC" w14:textId="7E36EFED" w:rsidR="00870B00" w:rsidRDefault="00870B00" w:rsidP="006C2F1A">
            <w:pPr>
              <w:spacing w:before="120"/>
              <w:rPr>
                <w:rFonts w:eastAsiaTheme="minorEastAsia"/>
                <w:lang w:eastAsia="zh-CN"/>
              </w:rPr>
            </w:pPr>
            <w:r w:rsidRPr="00226E15">
              <w:rPr>
                <w:rFonts w:eastAsiaTheme="minorEastAsia"/>
                <w:lang w:eastAsia="zh-CN"/>
              </w:rPr>
              <w:t xml:space="preserve">The UE initial transmission timing error shall be less than or equal to </w:t>
            </w:r>
            <w:r w:rsidRPr="004110F8">
              <w:rPr>
                <w:rFonts w:eastAsia="Malgun Gothic"/>
              </w:rPr>
              <w:sym w:font="Symbol" w:char="F0B1"/>
            </w:r>
            <w:r w:rsidRPr="004110F8">
              <w:rPr>
                <w:rFonts w:eastAsia="Malgun Gothic"/>
              </w:rPr>
              <w:t>T</w:t>
            </w:r>
            <w:r w:rsidRPr="004110F8">
              <w:rPr>
                <w:rFonts w:eastAsia="Malgun Gothic"/>
                <w:vertAlign w:val="subscript"/>
              </w:rPr>
              <w:t>e</w:t>
            </w:r>
            <w:r w:rsidRPr="00226E15">
              <w:rPr>
                <w:rFonts w:eastAsiaTheme="minorEastAsia"/>
                <w:lang w:eastAsia="zh-CN"/>
              </w:rPr>
              <w:t xml:space="preserve"> where the timing error limit value </w:t>
            </w:r>
            <w:r w:rsidRPr="004110F8">
              <w:rPr>
                <w:rFonts w:eastAsia="Malgun Gothic"/>
              </w:rPr>
              <w:t>T</w:t>
            </w:r>
            <w:r w:rsidRPr="004110F8">
              <w:rPr>
                <w:rFonts w:eastAsia="Malgun Gothic"/>
                <w:vertAlign w:val="subscript"/>
              </w:rPr>
              <w:t>e</w:t>
            </w:r>
            <w:r w:rsidRPr="00226E15">
              <w:rPr>
                <w:rFonts w:eastAsiaTheme="minorEastAsia"/>
                <w:lang w:eastAsia="zh-CN"/>
              </w:rPr>
              <w:t xml:space="preserve"> is specified in Table 7.20A.2-1. This requirement applies when it is the first transmission in a DRX cycle or the first transmission in a repetition period (R&gt;1) for NPUSCH and NPRACH, </w:t>
            </w:r>
            <w:r w:rsidRPr="00095EA4">
              <w:rPr>
                <w:rFonts w:eastAsiaTheme="minorEastAsia"/>
                <w:color w:val="FF0000"/>
                <w:lang w:eastAsia="zh-CN"/>
              </w:rPr>
              <w:t>the first transmission after an uplink transmission gap in a repetition period (R&gt;1) for NPUSCH and NPRACH transmission,</w:t>
            </w:r>
            <w:r w:rsidRPr="00226E15">
              <w:rPr>
                <w:rFonts w:eastAsiaTheme="minorEastAsia"/>
                <w:lang w:eastAsia="zh-CN"/>
              </w:rPr>
              <w:t xml:space="preserve"> or it is the transmission on PUR.</w:t>
            </w:r>
          </w:p>
          <w:p w14:paraId="57394C0F" w14:textId="77777777" w:rsidR="00870B00" w:rsidRPr="00226E15" w:rsidRDefault="00870B00" w:rsidP="006C2F1A">
            <w:pPr>
              <w:spacing w:before="120"/>
              <w:rPr>
                <w:rFonts w:eastAsiaTheme="minorEastAsia"/>
                <w:color w:val="FF0000"/>
                <w:lang w:eastAsia="zh-CN"/>
              </w:rPr>
            </w:pPr>
            <w:r w:rsidRPr="00226E15">
              <w:rPr>
                <w:rFonts w:eastAsiaTheme="minorEastAsia" w:hint="eastAsia"/>
                <w:color w:val="FF0000"/>
                <w:lang w:eastAsia="zh-CN"/>
              </w:rPr>
              <w:t>&lt;omit&gt;</w:t>
            </w:r>
          </w:p>
          <w:p w14:paraId="4C27CDB7" w14:textId="77777777" w:rsidR="00870B00" w:rsidRPr="00226E15" w:rsidRDefault="00870B00" w:rsidP="006C2F1A">
            <w:pPr>
              <w:spacing w:before="120"/>
              <w:rPr>
                <w:rFonts w:eastAsiaTheme="minorEastAsia"/>
                <w:lang w:eastAsia="zh-CN"/>
              </w:rPr>
            </w:pPr>
            <w:r w:rsidRPr="00226E15">
              <w:t>when a repetition is configured on the uplink for which R&gt;1, the UE</w:t>
            </w:r>
            <w:r w:rsidRPr="00226E15">
              <w:rPr>
                <w:color w:val="FF0000"/>
              </w:rPr>
              <w:t xml:space="preserve"> </w:t>
            </w:r>
            <w:r w:rsidRPr="00666C94">
              <w:t xml:space="preserve">shall not adjust the uplink transmission timing autonomously </w:t>
            </w:r>
            <w:r w:rsidRPr="00226E15">
              <w:t>during an ongoing repetition period other than</w:t>
            </w:r>
            <w:r w:rsidRPr="00095EA4">
              <w:rPr>
                <w:color w:val="FF0000"/>
              </w:rPr>
              <w:t xml:space="preserve"> at initial transmission</w:t>
            </w:r>
            <w:r w:rsidRPr="00226E15">
              <w:t xml:space="preserve"> or at the start of a transmission segment boundary, as defined above.</w:t>
            </w:r>
          </w:p>
        </w:tc>
      </w:tr>
    </w:tbl>
    <w:p w14:paraId="13BA5E56" w14:textId="3547781A" w:rsidR="00870B00" w:rsidRPr="006249DA" w:rsidRDefault="006249DA" w:rsidP="006249DA">
      <w:pPr>
        <w:pStyle w:val="a5"/>
        <w:rPr>
          <w:i/>
          <w:iCs/>
        </w:rPr>
      </w:pPr>
      <w:bookmarkStart w:id="15" w:name="_Ref194076858"/>
      <w:r w:rsidRPr="006249DA">
        <w:rPr>
          <w:i/>
          <w:iCs/>
        </w:rPr>
        <w:t xml:space="preserve">Observation </w:t>
      </w:r>
      <w:r w:rsidRPr="006249DA">
        <w:rPr>
          <w:i/>
          <w:iCs/>
        </w:rPr>
        <w:fldChar w:fldCharType="begin"/>
      </w:r>
      <w:r w:rsidRPr="006249DA">
        <w:rPr>
          <w:i/>
          <w:iCs/>
        </w:rPr>
        <w:instrText xml:space="preserve"> SEQ Observation \* ARABIC </w:instrText>
      </w:r>
      <w:r w:rsidRPr="006249DA">
        <w:rPr>
          <w:i/>
          <w:iCs/>
        </w:rPr>
        <w:fldChar w:fldCharType="separate"/>
      </w:r>
      <w:r w:rsidR="00C225EA">
        <w:rPr>
          <w:i/>
          <w:iCs/>
          <w:noProof/>
        </w:rPr>
        <w:t>1</w:t>
      </w:r>
      <w:r w:rsidRPr="006249DA">
        <w:rPr>
          <w:i/>
          <w:iCs/>
        </w:rPr>
        <w:fldChar w:fldCharType="end"/>
      </w:r>
      <w:r w:rsidRPr="006249DA">
        <w:rPr>
          <w:rFonts w:eastAsiaTheme="minorEastAsia" w:hint="eastAsia"/>
          <w:i/>
          <w:iCs/>
          <w:lang w:eastAsia="zh-CN"/>
        </w:rPr>
        <w:t xml:space="preserve">: </w:t>
      </w:r>
      <w:r w:rsidR="00870B00" w:rsidRPr="006249DA">
        <w:rPr>
          <w:rFonts w:eastAsiaTheme="minorEastAsia" w:hint="eastAsia"/>
          <w:i/>
          <w:iCs/>
          <w:lang w:eastAsia="zh-CN"/>
        </w:rPr>
        <w:t xml:space="preserve">For </w:t>
      </w:r>
      <w:r w:rsidR="00DB279C">
        <w:rPr>
          <w:rFonts w:eastAsiaTheme="minorEastAsia" w:hint="eastAsia"/>
          <w:i/>
          <w:iCs/>
          <w:lang w:eastAsia="zh-CN"/>
        </w:rPr>
        <w:t xml:space="preserve">a </w:t>
      </w:r>
      <w:r w:rsidR="00870B00" w:rsidRPr="006249DA">
        <w:rPr>
          <w:rFonts w:eastAsiaTheme="minorEastAsia" w:hint="eastAsia"/>
          <w:i/>
          <w:iCs/>
          <w:lang w:eastAsia="zh-CN"/>
        </w:rPr>
        <w:t>NPRACH transmission</w:t>
      </w:r>
      <w:r w:rsidR="00DB279C" w:rsidRPr="00DB279C">
        <w:t xml:space="preserve"> </w:t>
      </w:r>
      <w:r w:rsidR="00DB279C" w:rsidRPr="00DB279C">
        <w:rPr>
          <w:rFonts w:eastAsiaTheme="minorEastAsia"/>
          <w:i/>
          <w:iCs/>
          <w:lang w:eastAsia="zh-CN"/>
        </w:rPr>
        <w:t>across multiple UL bursts</w:t>
      </w:r>
      <w:r w:rsidR="00D10795" w:rsidRPr="006249DA">
        <w:rPr>
          <w:rFonts w:eastAsiaTheme="minorEastAsia" w:hint="eastAsia"/>
          <w:i/>
          <w:iCs/>
          <w:lang w:eastAsia="zh-CN"/>
        </w:rPr>
        <w:t>,</w:t>
      </w:r>
      <w:r w:rsidR="00870B00" w:rsidRPr="006249DA">
        <w:rPr>
          <w:rFonts w:eastAsiaTheme="minorEastAsia" w:hint="eastAsia"/>
          <w:i/>
          <w:iCs/>
          <w:lang w:eastAsia="zh-CN"/>
        </w:rPr>
        <w:t xml:space="preserve"> the UE can adjust </w:t>
      </w:r>
      <w:r w:rsidR="00870B00" w:rsidRPr="006249DA">
        <w:rPr>
          <w:i/>
          <w:iCs/>
        </w:rPr>
        <w:t xml:space="preserve">the uplink transmission timing </w:t>
      </w:r>
      <w:r w:rsidR="00870B00" w:rsidRPr="006249DA">
        <w:rPr>
          <w:rFonts w:eastAsiaTheme="minorEastAsia" w:hint="eastAsia"/>
          <w:i/>
          <w:iCs/>
          <w:lang w:eastAsia="zh-CN"/>
        </w:rPr>
        <w:t xml:space="preserve">by implementation </w:t>
      </w:r>
      <w:r w:rsidR="00D10795" w:rsidRPr="006249DA">
        <w:rPr>
          <w:rFonts w:eastAsiaTheme="minorEastAsia" w:hint="eastAsia"/>
          <w:i/>
          <w:iCs/>
          <w:lang w:eastAsia="zh-CN"/>
        </w:rPr>
        <w:t>before an uplink burst resource</w:t>
      </w:r>
      <w:r w:rsidR="00870B00" w:rsidRPr="006249DA">
        <w:rPr>
          <w:rFonts w:eastAsiaTheme="minorEastAsia" w:hint="eastAsia"/>
          <w:i/>
          <w:iCs/>
          <w:lang w:eastAsia="zh-CN"/>
        </w:rPr>
        <w:t>.</w:t>
      </w:r>
      <w:bookmarkEnd w:id="15"/>
    </w:p>
    <w:p w14:paraId="6AF9083D" w14:textId="77777777" w:rsidR="006249DA" w:rsidRDefault="006249DA" w:rsidP="00870B00">
      <w:pPr>
        <w:spacing w:before="120"/>
        <w:rPr>
          <w:rFonts w:eastAsiaTheme="minorEastAsia"/>
          <w:b/>
          <w:bCs/>
          <w:i/>
          <w:iCs/>
          <w:lang w:eastAsia="zh-CN"/>
        </w:rPr>
      </w:pPr>
    </w:p>
    <w:p w14:paraId="6FC1B825" w14:textId="77777777" w:rsidR="00870B00" w:rsidRPr="00946A6B" w:rsidRDefault="00870B00" w:rsidP="00870B00">
      <w:pPr>
        <w:spacing w:beforeLines="0" w:before="120" w:after="0"/>
        <w:contextualSpacing/>
        <w:jc w:val="left"/>
        <w:rPr>
          <w:rFonts w:eastAsiaTheme="minorEastAsia"/>
          <w:b/>
          <w:bCs/>
          <w:u w:val="single"/>
          <w:lang w:eastAsia="zh-CN"/>
        </w:rPr>
      </w:pPr>
      <w:r w:rsidRPr="00946A6B">
        <w:rPr>
          <w:rFonts w:eastAsiaTheme="minorEastAsia" w:hint="eastAsia"/>
          <w:b/>
          <w:bCs/>
          <w:u w:val="single"/>
          <w:lang w:eastAsia="zh-CN"/>
        </w:rPr>
        <w:t>NPUSCH</w:t>
      </w:r>
    </w:p>
    <w:p w14:paraId="75C25867" w14:textId="7DA9ED7F" w:rsidR="00870B00" w:rsidRDefault="008B0194" w:rsidP="0013335D">
      <w:pPr>
        <w:spacing w:beforeLines="0" w:after="0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Similarly, i</w:t>
      </w:r>
      <w:r w:rsidR="00870B00">
        <w:rPr>
          <w:rFonts w:eastAsiaTheme="minorEastAsia" w:hint="eastAsia"/>
          <w:lang w:eastAsia="zh-CN"/>
        </w:rPr>
        <w:t xml:space="preserve">f NPUSCH transmission is across multiple UL bursts, as </w:t>
      </w:r>
      <w:r w:rsidR="00870B00">
        <w:rPr>
          <w:rFonts w:eastAsiaTheme="minorEastAsia"/>
          <w:lang w:eastAsia="zh-CN"/>
        </w:rPr>
        <w:t>analyzed</w:t>
      </w:r>
      <w:r w:rsidR="00870B00">
        <w:rPr>
          <w:rFonts w:eastAsiaTheme="minorEastAsia" w:hint="eastAsia"/>
          <w:lang w:eastAsia="zh-CN"/>
        </w:rPr>
        <w:t xml:space="preserve"> in the NPRACH, the transmission in the 2</w:t>
      </w:r>
      <w:r w:rsidR="00870B00" w:rsidRPr="003F2647">
        <w:rPr>
          <w:rFonts w:eastAsiaTheme="minorEastAsia" w:hint="eastAsia"/>
          <w:vertAlign w:val="superscript"/>
          <w:lang w:eastAsia="zh-CN"/>
        </w:rPr>
        <w:t>nd</w:t>
      </w:r>
      <w:r w:rsidR="00870B00">
        <w:rPr>
          <w:rFonts w:eastAsiaTheme="minorEastAsia" w:hint="eastAsia"/>
          <w:lang w:eastAsia="zh-CN"/>
        </w:rPr>
        <w:t xml:space="preserve"> UL burst or the following UL burst can be adjusted by UE implementation. </w:t>
      </w:r>
    </w:p>
    <w:p w14:paraId="3BC65616" w14:textId="070E7523" w:rsidR="00870B00" w:rsidRPr="003F2647" w:rsidRDefault="006249DA" w:rsidP="00870B00">
      <w:pPr>
        <w:spacing w:before="120"/>
        <w:rPr>
          <w:rFonts w:eastAsiaTheme="minorEastAsia"/>
          <w:b/>
          <w:bCs/>
          <w:i/>
          <w:iCs/>
          <w:lang w:eastAsia="zh-CN"/>
        </w:rPr>
      </w:pPr>
      <w:bookmarkStart w:id="16" w:name="_Ref194076859"/>
      <w:r w:rsidRPr="006249DA">
        <w:rPr>
          <w:b/>
          <w:bCs/>
          <w:i/>
          <w:iCs/>
        </w:rPr>
        <w:t xml:space="preserve">Observation </w:t>
      </w:r>
      <w:r w:rsidRPr="006249DA">
        <w:rPr>
          <w:b/>
          <w:bCs/>
          <w:i/>
          <w:iCs/>
        </w:rPr>
        <w:fldChar w:fldCharType="begin"/>
      </w:r>
      <w:r w:rsidRPr="006249DA">
        <w:rPr>
          <w:b/>
          <w:bCs/>
          <w:i/>
          <w:iCs/>
        </w:rPr>
        <w:instrText xml:space="preserve"> SEQ Observation \* ARABIC </w:instrText>
      </w:r>
      <w:r w:rsidRPr="006249DA">
        <w:rPr>
          <w:b/>
          <w:bCs/>
          <w:i/>
          <w:iCs/>
        </w:rPr>
        <w:fldChar w:fldCharType="separate"/>
      </w:r>
      <w:r w:rsidR="00C225EA">
        <w:rPr>
          <w:b/>
          <w:bCs/>
          <w:i/>
          <w:iCs/>
          <w:noProof/>
        </w:rPr>
        <w:t>2</w:t>
      </w:r>
      <w:r w:rsidRPr="006249DA">
        <w:rPr>
          <w:b/>
          <w:bCs/>
          <w:i/>
          <w:iCs/>
        </w:rPr>
        <w:fldChar w:fldCharType="end"/>
      </w:r>
      <w:r w:rsidRPr="006249DA">
        <w:rPr>
          <w:rFonts w:eastAsiaTheme="minorEastAsia" w:hint="eastAsia"/>
          <w:b/>
          <w:bCs/>
          <w:i/>
          <w:iCs/>
          <w:lang w:eastAsia="zh-CN"/>
        </w:rPr>
        <w:t>:</w:t>
      </w:r>
      <w:r w:rsidR="00870B00" w:rsidRPr="006249DA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870B00" w:rsidRPr="003F2647">
        <w:rPr>
          <w:rFonts w:eastAsiaTheme="minorEastAsia" w:hint="eastAsia"/>
          <w:b/>
          <w:bCs/>
          <w:i/>
          <w:iCs/>
          <w:lang w:eastAsia="zh-CN"/>
        </w:rPr>
        <w:t xml:space="preserve">For </w:t>
      </w:r>
      <w:r w:rsidR="00870B00">
        <w:rPr>
          <w:rFonts w:eastAsiaTheme="minorEastAsia"/>
          <w:b/>
          <w:bCs/>
          <w:i/>
          <w:iCs/>
          <w:lang w:eastAsia="zh-CN"/>
        </w:rPr>
        <w:t>a</w:t>
      </w:r>
      <w:r w:rsidR="00870B00" w:rsidRPr="003F2647">
        <w:rPr>
          <w:rFonts w:eastAsiaTheme="minorEastAsia" w:hint="eastAsia"/>
          <w:b/>
          <w:bCs/>
          <w:i/>
          <w:iCs/>
          <w:lang w:eastAsia="zh-CN"/>
        </w:rPr>
        <w:t xml:space="preserve"> NPUSCH transmission across </w:t>
      </w:r>
      <w:r w:rsidR="00870B00" w:rsidRPr="003F2647">
        <w:rPr>
          <w:rFonts w:eastAsiaTheme="minorEastAsia"/>
          <w:b/>
          <w:bCs/>
          <w:i/>
          <w:iCs/>
          <w:lang w:eastAsia="zh-CN"/>
        </w:rPr>
        <w:t>multiple</w:t>
      </w:r>
      <w:r w:rsidR="00870B00" w:rsidRPr="003F2647">
        <w:rPr>
          <w:rFonts w:eastAsiaTheme="minorEastAsia" w:hint="eastAsia"/>
          <w:b/>
          <w:bCs/>
          <w:i/>
          <w:iCs/>
          <w:lang w:eastAsia="zh-CN"/>
        </w:rPr>
        <w:t xml:space="preserve"> UL bursts, </w:t>
      </w:r>
      <w:r w:rsidR="00870B00" w:rsidRPr="003F2647">
        <w:rPr>
          <w:rFonts w:eastAsiaTheme="minorEastAsia"/>
          <w:b/>
          <w:bCs/>
          <w:i/>
          <w:iCs/>
          <w:lang w:eastAsia="zh-CN"/>
        </w:rPr>
        <w:t xml:space="preserve">the UE can adjust the uplink transmission timing by implementation </w:t>
      </w:r>
      <w:r w:rsidR="00D10795">
        <w:rPr>
          <w:rFonts w:eastAsiaTheme="minorEastAsia" w:hint="eastAsia"/>
          <w:b/>
          <w:bCs/>
          <w:i/>
          <w:iCs/>
          <w:lang w:eastAsia="zh-CN"/>
        </w:rPr>
        <w:t>before an uplink burs</w:t>
      </w:r>
      <w:r w:rsidR="00AF37E5">
        <w:rPr>
          <w:rFonts w:eastAsiaTheme="minorEastAsia" w:hint="eastAsia"/>
          <w:b/>
          <w:bCs/>
          <w:i/>
          <w:iCs/>
          <w:lang w:eastAsia="zh-CN"/>
        </w:rPr>
        <w:t>t</w:t>
      </w:r>
      <w:r w:rsidR="00D10795">
        <w:rPr>
          <w:rFonts w:eastAsiaTheme="minorEastAsia" w:hint="eastAsia"/>
          <w:b/>
          <w:bCs/>
          <w:i/>
          <w:iCs/>
          <w:lang w:eastAsia="zh-CN"/>
        </w:rPr>
        <w:t xml:space="preserve"> resource</w:t>
      </w:r>
      <w:r w:rsidR="00870B00" w:rsidRPr="003F2647">
        <w:rPr>
          <w:rFonts w:eastAsiaTheme="minorEastAsia" w:hint="eastAsia"/>
          <w:b/>
          <w:bCs/>
          <w:i/>
          <w:iCs/>
          <w:lang w:eastAsia="zh-CN"/>
        </w:rPr>
        <w:t>.</w:t>
      </w:r>
      <w:bookmarkEnd w:id="16"/>
      <w:r w:rsidR="00870B00" w:rsidRPr="003F2647">
        <w:rPr>
          <w:rFonts w:eastAsiaTheme="minorEastAsia" w:hint="eastAsia"/>
          <w:b/>
          <w:bCs/>
          <w:i/>
          <w:iCs/>
          <w:lang w:eastAsia="zh-CN"/>
        </w:rPr>
        <w:t xml:space="preserve"> </w:t>
      </w:r>
    </w:p>
    <w:p w14:paraId="35959BAD" w14:textId="4620B877" w:rsidR="00D55228" w:rsidRPr="00687A93" w:rsidRDefault="00C1703F" w:rsidP="00D55228">
      <w:pPr>
        <w:spacing w:before="120"/>
        <w:rPr>
          <w:rFonts w:eastAsiaTheme="minorEastAsia"/>
          <w:b/>
          <w:bCs/>
          <w:i/>
          <w:szCs w:val="20"/>
          <w:lang w:eastAsia="zh-CN"/>
        </w:rPr>
      </w:pPr>
      <w:bookmarkStart w:id="17" w:name="_Ref194076869"/>
      <w:r w:rsidRPr="00687A93">
        <w:rPr>
          <w:b/>
          <w:bCs/>
          <w:i/>
          <w:iCs/>
        </w:rPr>
        <w:t xml:space="preserve">Proposal </w:t>
      </w:r>
      <w:r w:rsidRPr="00687A93">
        <w:rPr>
          <w:b/>
          <w:bCs/>
          <w:i/>
          <w:iCs/>
        </w:rPr>
        <w:fldChar w:fldCharType="begin"/>
      </w:r>
      <w:r w:rsidRPr="00687A93">
        <w:rPr>
          <w:b/>
          <w:bCs/>
          <w:i/>
          <w:iCs/>
        </w:rPr>
        <w:instrText xml:space="preserve"> SEQ Proposal \* ARABIC </w:instrText>
      </w:r>
      <w:r w:rsidRPr="00687A93">
        <w:rPr>
          <w:b/>
          <w:bCs/>
          <w:i/>
          <w:iCs/>
        </w:rPr>
        <w:fldChar w:fldCharType="separate"/>
      </w:r>
      <w:r w:rsidR="00C225EA">
        <w:rPr>
          <w:b/>
          <w:bCs/>
          <w:i/>
          <w:iCs/>
          <w:noProof/>
        </w:rPr>
        <w:t>7</w:t>
      </w:r>
      <w:r w:rsidRPr="00687A93">
        <w:rPr>
          <w:b/>
          <w:bCs/>
          <w:i/>
          <w:iCs/>
        </w:rPr>
        <w:fldChar w:fldCharType="end"/>
      </w:r>
      <w:r w:rsidRPr="00687A93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D10795" w:rsidRPr="00687A93">
        <w:rPr>
          <w:rFonts w:eastAsiaTheme="minorEastAsia" w:hint="eastAsia"/>
          <w:b/>
          <w:bCs/>
          <w:i/>
          <w:szCs w:val="20"/>
          <w:lang w:eastAsia="zh-CN"/>
        </w:rPr>
        <w:t>N</w:t>
      </w:r>
      <w:r w:rsidR="00D55228" w:rsidRPr="00687A93">
        <w:rPr>
          <w:rFonts w:eastAsiaTheme="minorEastAsia"/>
          <w:b/>
          <w:bCs/>
          <w:i/>
          <w:szCs w:val="20"/>
          <w:lang w:eastAsia="zh-CN"/>
        </w:rPr>
        <w:t>on-U NB-IoT subframes between two UL bursts can be regarded as an uplink transmission gap</w:t>
      </w:r>
      <w:r w:rsidR="00D55228" w:rsidRPr="00687A93">
        <w:rPr>
          <w:rFonts w:eastAsiaTheme="minorEastAsia" w:hint="eastAsia"/>
          <w:b/>
          <w:bCs/>
          <w:i/>
          <w:szCs w:val="20"/>
          <w:lang w:eastAsia="zh-CN"/>
        </w:rPr>
        <w:t xml:space="preserve">, after which </w:t>
      </w:r>
      <w:r w:rsidR="00D55228" w:rsidRPr="00687A93">
        <w:rPr>
          <w:rFonts w:eastAsiaTheme="minorEastAsia"/>
          <w:b/>
          <w:bCs/>
          <w:i/>
          <w:iCs/>
          <w:lang w:eastAsia="zh-CN"/>
        </w:rPr>
        <w:t>UE can adjust the uplink transmission timing by implementation</w:t>
      </w:r>
      <w:r w:rsidR="00D55228" w:rsidRPr="00687A93">
        <w:rPr>
          <w:rFonts w:eastAsiaTheme="minorEastAsia" w:hint="eastAsia"/>
          <w:b/>
          <w:bCs/>
          <w:i/>
          <w:szCs w:val="20"/>
          <w:lang w:eastAsia="zh-CN"/>
        </w:rPr>
        <w:t>.</w:t>
      </w:r>
      <w:bookmarkEnd w:id="17"/>
      <w:r w:rsidR="00D55228" w:rsidRPr="00687A93"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</w:p>
    <w:p w14:paraId="30A72AFF" w14:textId="77777777" w:rsidR="00636AF8" w:rsidRPr="00D55228" w:rsidRDefault="00636AF8" w:rsidP="00B0351C">
      <w:pPr>
        <w:spacing w:beforeLines="0" w:before="120" w:after="0"/>
        <w:contextualSpacing/>
        <w:jc w:val="left"/>
        <w:rPr>
          <w:rFonts w:eastAsiaTheme="minorEastAsia"/>
          <w:lang w:eastAsia="zh-CN"/>
        </w:rPr>
      </w:pPr>
    </w:p>
    <w:p w14:paraId="53527B10" w14:textId="60B34730" w:rsidR="00727FBA" w:rsidRDefault="005067D8" w:rsidP="00727FB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  <w:bookmarkEnd w:id="2"/>
      <w:bookmarkEnd w:id="3"/>
      <w:bookmarkEnd w:id="4"/>
    </w:p>
    <w:p w14:paraId="59E7CBD6" w14:textId="06638795" w:rsidR="006F212E" w:rsidRDefault="006F212E" w:rsidP="006F212E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 w:hint="eastAsia"/>
          <w:lang w:eastAsia="zh-CN"/>
        </w:rPr>
        <w:t xml:space="preserve"> </w:t>
      </w:r>
      <w:r w:rsidRPr="006F212E">
        <w:rPr>
          <w:rFonts w:eastAsia="宋体"/>
          <w:lang w:eastAsia="zh-CN"/>
        </w:rPr>
        <w:t>IoT-NTN TDD mode</w:t>
      </w:r>
      <w:r>
        <w:rPr>
          <w:rFonts w:eastAsia="宋体" w:hint="eastAsia"/>
          <w:lang w:eastAsia="zh-CN"/>
        </w:rPr>
        <w:t>, and have the following observations and proposals.</w:t>
      </w:r>
    </w:p>
    <w:p w14:paraId="7DA90CEF" w14:textId="2C9BF6D9" w:rsidR="006249DA" w:rsidRPr="00BF5EBE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BF5EBE">
        <w:rPr>
          <w:rFonts w:eastAsia="宋体" w:hAnsi="Cambria Math"/>
          <w:b/>
          <w:bCs/>
          <w:lang w:eastAsia="zh-CN"/>
        </w:rPr>
        <w:fldChar w:fldCharType="begin"/>
      </w:r>
      <w:r w:rsidRPr="00BF5EBE">
        <w:rPr>
          <w:rFonts w:eastAsia="宋体" w:hAnsi="Cambria Math"/>
          <w:b/>
          <w:bCs/>
          <w:lang w:eastAsia="zh-CN"/>
        </w:rPr>
        <w:instrText xml:space="preserve"> </w:instrText>
      </w:r>
      <w:r w:rsidRPr="00BF5EBE">
        <w:rPr>
          <w:rFonts w:eastAsia="宋体" w:hAnsi="Cambria Math" w:hint="eastAsia"/>
          <w:b/>
          <w:bCs/>
          <w:lang w:eastAsia="zh-CN"/>
        </w:rPr>
        <w:instrText>REF _Ref194076858 \h</w:instrText>
      </w:r>
      <w:r w:rsidRPr="00BF5EBE">
        <w:rPr>
          <w:rFonts w:eastAsia="宋体" w:hAnsi="Cambria Math"/>
          <w:b/>
          <w:bCs/>
          <w:lang w:eastAsia="zh-CN"/>
        </w:rPr>
        <w:instrText xml:space="preserve">  \* MERGEFORMAT </w:instrText>
      </w:r>
      <w:r w:rsidRPr="00BF5EBE">
        <w:rPr>
          <w:rFonts w:eastAsia="宋体" w:hAnsi="Cambria Math"/>
          <w:b/>
          <w:bCs/>
          <w:lang w:eastAsia="zh-CN"/>
        </w:rPr>
      </w:r>
      <w:r w:rsidRPr="00BF5EBE">
        <w:rPr>
          <w:rFonts w:eastAsia="宋体" w:hAnsi="Cambria Math"/>
          <w:b/>
          <w:bCs/>
          <w:lang w:eastAsia="zh-CN"/>
        </w:rPr>
        <w:fldChar w:fldCharType="separate"/>
      </w:r>
      <w:r w:rsidR="00C225EA" w:rsidRPr="00C225EA">
        <w:rPr>
          <w:b/>
          <w:bCs/>
          <w:i/>
          <w:iCs/>
        </w:rPr>
        <w:t xml:space="preserve">Observation </w:t>
      </w:r>
      <w:r w:rsidR="00C225EA" w:rsidRPr="00C225EA">
        <w:rPr>
          <w:b/>
          <w:bCs/>
          <w:i/>
          <w:iCs/>
          <w:noProof/>
        </w:rPr>
        <w:t>1</w:t>
      </w:r>
      <w:r w:rsidR="00C225EA" w:rsidRPr="00C225EA">
        <w:rPr>
          <w:rFonts w:eastAsiaTheme="minorEastAsia" w:hint="eastAsia"/>
          <w:b/>
          <w:bCs/>
          <w:i/>
          <w:iCs/>
          <w:lang w:eastAsia="zh-CN"/>
        </w:rPr>
        <w:t>: For a NPRACH transmission</w:t>
      </w:r>
      <w:r w:rsidR="00C225EA" w:rsidRPr="00C225EA">
        <w:rPr>
          <w:rFonts w:eastAsiaTheme="minorEastAsia"/>
          <w:b/>
          <w:bCs/>
          <w:i/>
          <w:iCs/>
          <w:lang w:eastAsia="zh-CN"/>
        </w:rPr>
        <w:t xml:space="preserve"> across multiple UL bursts</w:t>
      </w:r>
      <w:r w:rsidR="00C225EA" w:rsidRPr="00C225EA">
        <w:rPr>
          <w:rFonts w:hint="eastAsia"/>
          <w:b/>
          <w:bCs/>
          <w:i/>
          <w:iCs/>
        </w:rPr>
        <w:t xml:space="preserve">, the UE can </w:t>
      </w:r>
      <w:r w:rsidR="00C225EA" w:rsidRPr="00C225EA">
        <w:rPr>
          <w:rFonts w:eastAsiaTheme="minorEastAsia" w:hint="eastAsia"/>
          <w:b/>
          <w:bCs/>
          <w:i/>
          <w:iCs/>
          <w:lang w:eastAsia="zh-CN"/>
        </w:rPr>
        <w:t xml:space="preserve">adjust </w:t>
      </w:r>
      <w:r w:rsidR="00C225EA" w:rsidRPr="00C225EA">
        <w:rPr>
          <w:rFonts w:eastAsiaTheme="minorEastAsia"/>
          <w:b/>
          <w:bCs/>
          <w:i/>
          <w:iCs/>
          <w:lang w:eastAsia="zh-CN"/>
        </w:rPr>
        <w:t xml:space="preserve">the uplink transmission timing </w:t>
      </w:r>
      <w:r w:rsidR="00C225EA" w:rsidRPr="00C225EA">
        <w:rPr>
          <w:rFonts w:eastAsiaTheme="minorEastAsia" w:hint="eastAsia"/>
          <w:b/>
          <w:bCs/>
          <w:i/>
          <w:iCs/>
          <w:lang w:eastAsia="zh-CN"/>
        </w:rPr>
        <w:t>by implementation before an uplink burst resource.</w:t>
      </w:r>
      <w:r w:rsidRPr="00BF5EBE">
        <w:rPr>
          <w:rFonts w:eastAsia="宋体" w:hAnsi="Cambria Math"/>
          <w:b/>
          <w:bCs/>
          <w:lang w:eastAsia="zh-CN"/>
        </w:rPr>
        <w:fldChar w:fldCharType="end"/>
      </w:r>
    </w:p>
    <w:p w14:paraId="252FC542" w14:textId="3D566B98" w:rsidR="006249DA" w:rsidRPr="00BF5EBE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BF5EBE">
        <w:rPr>
          <w:rFonts w:eastAsia="宋体" w:hAnsi="Cambria Math"/>
          <w:b/>
          <w:bCs/>
          <w:lang w:eastAsia="zh-CN"/>
        </w:rPr>
        <w:fldChar w:fldCharType="begin"/>
      </w:r>
      <w:r w:rsidRPr="00BF5EBE">
        <w:rPr>
          <w:rFonts w:eastAsia="宋体" w:hAnsi="Cambria Math"/>
          <w:b/>
          <w:bCs/>
          <w:lang w:eastAsia="zh-CN"/>
        </w:rPr>
        <w:instrText xml:space="preserve"> REF _Ref194076859 \h  \* MERGEFORMAT </w:instrText>
      </w:r>
      <w:r w:rsidRPr="00BF5EBE">
        <w:rPr>
          <w:rFonts w:eastAsia="宋体" w:hAnsi="Cambria Math"/>
          <w:b/>
          <w:bCs/>
          <w:lang w:eastAsia="zh-CN"/>
        </w:rPr>
      </w:r>
      <w:r w:rsidRPr="00BF5EBE">
        <w:rPr>
          <w:rFonts w:eastAsia="宋体" w:hAnsi="Cambria Math"/>
          <w:b/>
          <w:bCs/>
          <w:lang w:eastAsia="zh-CN"/>
        </w:rPr>
        <w:fldChar w:fldCharType="separate"/>
      </w:r>
      <w:r w:rsidR="00C225EA" w:rsidRPr="006249DA">
        <w:rPr>
          <w:b/>
          <w:bCs/>
          <w:i/>
          <w:iCs/>
        </w:rPr>
        <w:t xml:space="preserve">Observation </w:t>
      </w:r>
      <w:r w:rsidR="00C225EA">
        <w:rPr>
          <w:b/>
          <w:bCs/>
          <w:i/>
          <w:iCs/>
          <w:noProof/>
        </w:rPr>
        <w:t>2</w:t>
      </w:r>
      <w:r w:rsidR="00C225EA" w:rsidRPr="006249DA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 w:rsidRPr="003F2647">
        <w:rPr>
          <w:rFonts w:eastAsiaTheme="minorEastAsia" w:hint="eastAsia"/>
          <w:b/>
          <w:bCs/>
          <w:i/>
          <w:iCs/>
          <w:lang w:eastAsia="zh-CN"/>
        </w:rPr>
        <w:t xml:space="preserve">For </w:t>
      </w:r>
      <w:r w:rsidR="00C225EA">
        <w:rPr>
          <w:rFonts w:eastAsiaTheme="minorEastAsia"/>
          <w:b/>
          <w:bCs/>
          <w:i/>
          <w:iCs/>
          <w:lang w:eastAsia="zh-CN"/>
        </w:rPr>
        <w:t>a</w:t>
      </w:r>
      <w:r w:rsidR="00C225EA" w:rsidRPr="003F2647">
        <w:rPr>
          <w:rFonts w:eastAsiaTheme="minorEastAsia" w:hint="eastAsia"/>
          <w:b/>
          <w:bCs/>
          <w:i/>
          <w:iCs/>
          <w:lang w:eastAsia="zh-CN"/>
        </w:rPr>
        <w:t xml:space="preserve"> NPUSCH transmission across </w:t>
      </w:r>
      <w:r w:rsidR="00C225EA" w:rsidRPr="003F2647">
        <w:rPr>
          <w:rFonts w:eastAsiaTheme="minorEastAsia"/>
          <w:b/>
          <w:bCs/>
          <w:i/>
          <w:iCs/>
          <w:lang w:eastAsia="zh-CN"/>
        </w:rPr>
        <w:t>multiple</w:t>
      </w:r>
      <w:r w:rsidR="00C225EA" w:rsidRPr="003F2647">
        <w:rPr>
          <w:rFonts w:eastAsiaTheme="minorEastAsia" w:hint="eastAsia"/>
          <w:b/>
          <w:bCs/>
          <w:i/>
          <w:iCs/>
          <w:lang w:eastAsia="zh-CN"/>
        </w:rPr>
        <w:t xml:space="preserve"> UL bursts, </w:t>
      </w:r>
      <w:r w:rsidR="00C225EA" w:rsidRPr="003F2647">
        <w:rPr>
          <w:rFonts w:eastAsiaTheme="minorEastAsia"/>
          <w:b/>
          <w:bCs/>
          <w:i/>
          <w:iCs/>
          <w:lang w:eastAsia="zh-CN"/>
        </w:rPr>
        <w:t xml:space="preserve">the UE can adjust the uplink transmission timing by implementation </w:t>
      </w:r>
      <w:r w:rsidR="00C225EA">
        <w:rPr>
          <w:rFonts w:eastAsiaTheme="minorEastAsia" w:hint="eastAsia"/>
          <w:b/>
          <w:bCs/>
          <w:i/>
          <w:iCs/>
          <w:lang w:eastAsia="zh-CN"/>
        </w:rPr>
        <w:t>before an uplink burst resource</w:t>
      </w:r>
      <w:r w:rsidR="00C225EA" w:rsidRPr="003F2647">
        <w:rPr>
          <w:rFonts w:eastAsiaTheme="minorEastAsia" w:hint="eastAsia"/>
          <w:b/>
          <w:bCs/>
          <w:i/>
          <w:iCs/>
          <w:lang w:eastAsia="zh-CN"/>
        </w:rPr>
        <w:t>.</w:t>
      </w:r>
      <w:r w:rsidRPr="00BF5EBE">
        <w:rPr>
          <w:rFonts w:eastAsia="宋体" w:hAnsi="Cambria Math"/>
          <w:b/>
          <w:bCs/>
          <w:lang w:eastAsia="zh-CN"/>
        </w:rPr>
        <w:fldChar w:fldCharType="end"/>
      </w:r>
    </w:p>
    <w:p w14:paraId="431F28BB" w14:textId="08B435FB" w:rsidR="006249DA" w:rsidRPr="006249DA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_Ref194076861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225EA" w:rsidRPr="00C225EA">
        <w:rPr>
          <w:b/>
          <w:bCs/>
          <w:i/>
          <w:iCs/>
        </w:rPr>
        <w:t xml:space="preserve">Proposal </w:t>
      </w:r>
      <w:r w:rsidR="00C225EA" w:rsidRPr="00C225EA">
        <w:rPr>
          <w:b/>
          <w:bCs/>
          <w:i/>
          <w:iCs/>
          <w:noProof/>
        </w:rPr>
        <w:t>1</w:t>
      </w:r>
      <w:r w:rsidR="00C225EA" w:rsidRPr="00C225EA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 w:rsidRPr="00C225EA">
        <w:rPr>
          <w:b/>
          <w:bCs/>
          <w:i/>
        </w:rPr>
        <w:t>No n</w:t>
      </w:r>
      <w:r w:rsidR="00C225EA" w:rsidRPr="00C225EA">
        <w:rPr>
          <w:rFonts w:hint="eastAsia"/>
          <w:b/>
          <w:bCs/>
          <w:i/>
        </w:rPr>
        <w:t xml:space="preserve">ew TBS </w:t>
      </w:r>
      <w:r w:rsidR="00C225EA" w:rsidRPr="00C225EA">
        <w:rPr>
          <w:b/>
          <w:bCs/>
          <w:i/>
        </w:rPr>
        <w:t xml:space="preserve">value </w:t>
      </w:r>
      <w:r w:rsidR="00C225EA" w:rsidRPr="00C225EA">
        <w:rPr>
          <w:rFonts w:hint="eastAsia"/>
          <w:b/>
          <w:bCs/>
          <w:i/>
        </w:rPr>
        <w:t>for SIB1</w:t>
      </w:r>
      <w:r w:rsidR="00C225EA" w:rsidRPr="00C225EA">
        <w:rPr>
          <w:b/>
          <w:bCs/>
          <w:i/>
        </w:rPr>
        <w:t>-NB</w:t>
      </w:r>
      <w:r w:rsidR="00C225EA" w:rsidRPr="00C225EA">
        <w:rPr>
          <w:rFonts w:hint="eastAsia"/>
          <w:b/>
          <w:bCs/>
          <w:i/>
        </w:rPr>
        <w:t xml:space="preserve"> is </w:t>
      </w:r>
      <w:r w:rsidR="00C225EA" w:rsidRPr="00C225EA">
        <w:rPr>
          <w:b/>
          <w:bCs/>
          <w:i/>
        </w:rPr>
        <w:t>introduced in Rel-19.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138F65F6" w14:textId="453DB5CC" w:rsidR="006249DA" w:rsidRPr="006249DA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_Ref194076863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225EA" w:rsidRPr="0013335D">
        <w:rPr>
          <w:b/>
          <w:bCs/>
          <w:i/>
          <w:iCs/>
        </w:rPr>
        <w:t xml:space="preserve">Proposal </w:t>
      </w:r>
      <w:r w:rsidR="00C225EA">
        <w:rPr>
          <w:b/>
          <w:bCs/>
          <w:i/>
          <w:iCs/>
          <w:noProof/>
        </w:rPr>
        <w:t>2</w:t>
      </w:r>
      <w:r w:rsidR="00C225EA"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>SIB1-NB is also dropped in non-D NB-IoT subframes.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6DDAD470" w14:textId="3C8D326D" w:rsidR="006249DA" w:rsidRPr="006249DA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_Ref194076864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225EA" w:rsidRPr="0013335D">
        <w:rPr>
          <w:b/>
          <w:bCs/>
          <w:i/>
          <w:iCs/>
        </w:rPr>
        <w:t xml:space="preserve">Proposal </w:t>
      </w:r>
      <w:r w:rsidR="00C225EA">
        <w:rPr>
          <w:b/>
          <w:bCs/>
          <w:i/>
          <w:iCs/>
          <w:noProof/>
        </w:rPr>
        <w:t>3</w:t>
      </w:r>
      <w:r w:rsidR="00C225EA"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 xml:space="preserve">G of NPDCCH search space </w:t>
      </w:r>
      <w:r w:rsidR="00C225EA">
        <w:rPr>
          <w:rFonts w:eastAsiaTheme="minorEastAsia"/>
          <w:b/>
          <w:bCs/>
          <w:i/>
          <w:szCs w:val="20"/>
          <w:lang w:eastAsia="zh-CN"/>
        </w:rPr>
        <w:t>can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 xml:space="preserve"> be properly configured to avoid overlapping between different search space periods</w:t>
      </w:r>
      <w:r w:rsidR="00C225EA">
        <w:rPr>
          <w:rFonts w:eastAsiaTheme="minorEastAsia"/>
          <w:b/>
          <w:bCs/>
          <w:i/>
          <w:szCs w:val="20"/>
          <w:lang w:eastAsia="zh-CN"/>
        </w:rPr>
        <w:t>.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 xml:space="preserve"> </w:t>
      </w:r>
      <w:r w:rsidR="00C225EA">
        <w:rPr>
          <w:rFonts w:eastAsiaTheme="minorEastAsia"/>
          <w:b/>
          <w:bCs/>
          <w:i/>
          <w:szCs w:val="20"/>
          <w:lang w:eastAsia="zh-CN"/>
        </w:rPr>
        <w:t>N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>o</w:t>
      </w:r>
      <w:r w:rsidR="00C225EA">
        <w:rPr>
          <w:rFonts w:eastAsiaTheme="minorEastAsia"/>
          <w:b/>
          <w:bCs/>
          <w:i/>
          <w:szCs w:val="20"/>
          <w:lang w:eastAsia="zh-CN"/>
        </w:rPr>
        <w:t xml:space="preserve"> specification change (e.g., new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 xml:space="preserve"> scaling factor</w:t>
      </w:r>
      <w:r w:rsidR="00C225EA">
        <w:rPr>
          <w:rFonts w:eastAsiaTheme="minorEastAsia"/>
          <w:b/>
          <w:bCs/>
          <w:i/>
          <w:szCs w:val="20"/>
          <w:lang w:eastAsia="zh-CN"/>
        </w:rPr>
        <w:t>)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 xml:space="preserve"> is needed</w:t>
      </w:r>
      <w:r w:rsidR="00C225EA">
        <w:rPr>
          <w:rFonts w:eastAsiaTheme="minorEastAsia"/>
          <w:b/>
          <w:bCs/>
          <w:i/>
          <w:szCs w:val="20"/>
          <w:lang w:eastAsia="zh-CN"/>
        </w:rPr>
        <w:t xml:space="preserve"> for NPDCCH monitoring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>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58FCFB7E" w14:textId="4AC5DBF7" w:rsidR="006249DA" w:rsidRPr="006249DA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_Ref194076865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225EA" w:rsidRPr="0013335D">
        <w:rPr>
          <w:b/>
          <w:bCs/>
          <w:i/>
          <w:iCs/>
        </w:rPr>
        <w:t xml:space="preserve">Proposal </w:t>
      </w:r>
      <w:r w:rsidR="00C225EA">
        <w:rPr>
          <w:b/>
          <w:bCs/>
          <w:i/>
          <w:iCs/>
          <w:noProof/>
        </w:rPr>
        <w:t>4</w:t>
      </w:r>
      <w:r w:rsidR="00C225EA"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>No further enhancement on DL gap</w:t>
      </w:r>
      <w:r w:rsidR="00C225EA">
        <w:rPr>
          <w:rFonts w:eastAsiaTheme="minorEastAsia"/>
          <w:b/>
          <w:bCs/>
          <w:i/>
          <w:szCs w:val="20"/>
          <w:lang w:eastAsia="zh-CN"/>
        </w:rPr>
        <w:t xml:space="preserve"> is introduced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>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15600F12" w14:textId="2C33756B" w:rsidR="006249DA" w:rsidRPr="006249DA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_Ref194076866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225EA" w:rsidRPr="0013335D">
        <w:rPr>
          <w:b/>
          <w:bCs/>
          <w:i/>
          <w:iCs/>
        </w:rPr>
        <w:t xml:space="preserve">Proposal </w:t>
      </w:r>
      <w:r w:rsidR="00C225EA">
        <w:rPr>
          <w:b/>
          <w:bCs/>
          <w:i/>
          <w:iCs/>
          <w:noProof/>
        </w:rPr>
        <w:t>5</w:t>
      </w:r>
      <w:r w:rsidR="00C225EA" w:rsidRPr="0013335D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>
        <w:rPr>
          <w:rFonts w:eastAsiaTheme="minorEastAsia" w:hint="eastAsia"/>
          <w:b/>
          <w:bCs/>
          <w:i/>
          <w:szCs w:val="20"/>
          <w:lang w:eastAsia="zh-CN"/>
        </w:rPr>
        <w:t>Confirm the working assumption that u</w:t>
      </w:r>
      <w:r w:rsidR="00C225EA" w:rsidRPr="00C225EA">
        <w:rPr>
          <w:rFonts w:eastAsiaTheme="minorEastAsia" w:hint="eastAsia"/>
          <w:b/>
          <w:bCs/>
          <w:i/>
          <w:szCs w:val="20"/>
          <w:lang w:eastAsia="zh-CN"/>
        </w:rPr>
        <w:t>plink</w:t>
      </w:r>
      <w:r w:rsidR="00C225EA" w:rsidRPr="00666C94">
        <w:rPr>
          <w:rFonts w:hint="eastAsia"/>
          <w:b/>
          <w:bCs/>
          <w:i/>
          <w:szCs w:val="20"/>
        </w:rPr>
        <w:t xml:space="preserve"> transmission gaps do not apply in NB-IoT NTN TDD.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1F1FAAEB" w14:textId="08FB7C2C" w:rsidR="006249DA" w:rsidRPr="006249DA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_Ref194076867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225EA" w:rsidRPr="00C225EA">
        <w:rPr>
          <w:b/>
          <w:bCs/>
          <w:i/>
          <w:iCs/>
        </w:rPr>
        <w:t xml:space="preserve">Proposal </w:t>
      </w:r>
      <w:r w:rsidR="00C225EA" w:rsidRPr="00C225EA">
        <w:rPr>
          <w:b/>
          <w:bCs/>
          <w:i/>
          <w:iCs/>
          <w:noProof/>
        </w:rPr>
        <w:t>6</w:t>
      </w:r>
      <w:r w:rsidR="00C225EA" w:rsidRPr="00C225EA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 w:rsidRPr="00C225EA">
        <w:rPr>
          <w:rFonts w:eastAsiaTheme="minorEastAsia" w:hint="eastAsia"/>
          <w:b/>
          <w:bCs/>
          <w:i/>
          <w:lang w:eastAsia="zh-CN"/>
        </w:rPr>
        <w:t>The NPRACH transmission can be postponed based on the unit of PRU</w:t>
      </w:r>
      <w:r w:rsidR="00C225EA" w:rsidRPr="00C225EA">
        <w:rPr>
          <w:rFonts w:eastAsiaTheme="minorEastAsia"/>
          <w:b/>
          <w:bCs/>
          <w:i/>
          <w:lang w:eastAsia="zh-CN"/>
        </w:rPr>
        <w:t>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0F147F2F" w14:textId="1F6768E5" w:rsidR="00480BEB" w:rsidRPr="006249DA" w:rsidRDefault="006249DA" w:rsidP="00480BEB">
      <w:pPr>
        <w:spacing w:before="120"/>
        <w:rPr>
          <w:rFonts w:eastAsia="宋体" w:hAnsi="Cambria Math"/>
          <w:b/>
          <w:bCs/>
          <w:lang w:eastAsia="zh-CN"/>
        </w:rPr>
      </w:pPr>
      <w:r w:rsidRPr="006249DA">
        <w:rPr>
          <w:rFonts w:eastAsia="宋体" w:hAnsi="Cambria Math"/>
          <w:b/>
          <w:bCs/>
          <w:lang w:eastAsia="zh-CN"/>
        </w:rPr>
        <w:fldChar w:fldCharType="begin"/>
      </w:r>
      <w:r w:rsidRPr="006249DA">
        <w:rPr>
          <w:rFonts w:eastAsia="宋体" w:hAnsi="Cambria Math"/>
          <w:b/>
          <w:bCs/>
          <w:lang w:eastAsia="zh-CN"/>
        </w:rPr>
        <w:instrText xml:space="preserve"> REF _Ref194076869 \h </w:instrText>
      </w:r>
      <w:r>
        <w:rPr>
          <w:rFonts w:eastAsia="宋体" w:hAnsi="Cambria Math"/>
          <w:b/>
          <w:bCs/>
          <w:lang w:eastAsia="zh-CN"/>
        </w:rPr>
        <w:instrText xml:space="preserve"> \* MERGEFORMAT </w:instrText>
      </w:r>
      <w:r w:rsidRPr="006249DA">
        <w:rPr>
          <w:rFonts w:eastAsia="宋体" w:hAnsi="Cambria Math"/>
          <w:b/>
          <w:bCs/>
          <w:lang w:eastAsia="zh-CN"/>
        </w:rPr>
      </w:r>
      <w:r w:rsidRPr="006249DA">
        <w:rPr>
          <w:rFonts w:eastAsia="宋体" w:hAnsi="Cambria Math"/>
          <w:b/>
          <w:bCs/>
          <w:lang w:eastAsia="zh-CN"/>
        </w:rPr>
        <w:fldChar w:fldCharType="separate"/>
      </w:r>
      <w:r w:rsidR="00C225EA" w:rsidRPr="00687A93">
        <w:rPr>
          <w:b/>
          <w:bCs/>
          <w:i/>
          <w:iCs/>
        </w:rPr>
        <w:t xml:space="preserve">Proposal </w:t>
      </w:r>
      <w:r w:rsidR="00C225EA">
        <w:rPr>
          <w:b/>
          <w:bCs/>
          <w:i/>
          <w:iCs/>
          <w:noProof/>
        </w:rPr>
        <w:t>7</w:t>
      </w:r>
      <w:r w:rsidR="00C225EA" w:rsidRPr="00687A93">
        <w:rPr>
          <w:rFonts w:eastAsiaTheme="minorEastAsia" w:hint="eastAsia"/>
          <w:b/>
          <w:bCs/>
          <w:i/>
          <w:iCs/>
          <w:lang w:eastAsia="zh-CN"/>
        </w:rPr>
        <w:t xml:space="preserve">: </w:t>
      </w:r>
      <w:r w:rsidR="00C225EA" w:rsidRPr="00687A93">
        <w:rPr>
          <w:rFonts w:eastAsiaTheme="minorEastAsia" w:hint="eastAsia"/>
          <w:b/>
          <w:bCs/>
          <w:i/>
          <w:szCs w:val="20"/>
          <w:lang w:eastAsia="zh-CN"/>
        </w:rPr>
        <w:t>N</w:t>
      </w:r>
      <w:r w:rsidR="00C225EA" w:rsidRPr="00687A93">
        <w:rPr>
          <w:rFonts w:eastAsiaTheme="minorEastAsia"/>
          <w:b/>
          <w:bCs/>
          <w:i/>
          <w:szCs w:val="20"/>
          <w:lang w:eastAsia="zh-CN"/>
        </w:rPr>
        <w:t>on-U NB-IoT subframes between two UL bursts can be regarded as an uplink transmission gap</w:t>
      </w:r>
      <w:r w:rsidR="00C225EA" w:rsidRPr="00687A93">
        <w:rPr>
          <w:rFonts w:eastAsiaTheme="minorEastAsia" w:hint="eastAsia"/>
          <w:b/>
          <w:bCs/>
          <w:i/>
          <w:szCs w:val="20"/>
          <w:lang w:eastAsia="zh-CN"/>
        </w:rPr>
        <w:t xml:space="preserve">, after which </w:t>
      </w:r>
      <w:r w:rsidR="00C225EA" w:rsidRPr="00687A93">
        <w:rPr>
          <w:rFonts w:eastAsiaTheme="minorEastAsia"/>
          <w:b/>
          <w:bCs/>
          <w:i/>
          <w:iCs/>
          <w:lang w:eastAsia="zh-CN"/>
        </w:rPr>
        <w:t>UE can adjust the uplink transmission timing by implementation</w:t>
      </w:r>
      <w:r w:rsidR="00C225EA" w:rsidRPr="00687A93">
        <w:rPr>
          <w:rFonts w:eastAsiaTheme="minorEastAsia" w:hint="eastAsia"/>
          <w:b/>
          <w:bCs/>
          <w:i/>
          <w:szCs w:val="20"/>
          <w:lang w:eastAsia="zh-CN"/>
        </w:rPr>
        <w:t>.</w:t>
      </w:r>
      <w:r w:rsidRPr="006249DA">
        <w:rPr>
          <w:rFonts w:eastAsia="宋体" w:hAnsi="Cambria Math"/>
          <w:b/>
          <w:bCs/>
          <w:lang w:eastAsia="zh-CN"/>
        </w:rPr>
        <w:fldChar w:fldCharType="end"/>
      </w:r>
    </w:p>
    <w:p w14:paraId="77B4A623" w14:textId="7F766041" w:rsidR="00480BEB" w:rsidRPr="001F3C82" w:rsidRDefault="00480BEB" w:rsidP="001F3C8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8" w:name="_Ref503565531"/>
      <w:bookmarkStart w:id="19" w:name="_Ref493791948"/>
      <w:bookmarkStart w:id="20" w:name="_Ref503565490"/>
      <w:bookmarkStart w:id="21" w:name="_Ref510367705"/>
      <w:r w:rsidRPr="001F3C8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End w:id="18"/>
      <w:bookmarkEnd w:id="19"/>
      <w:bookmarkEnd w:id="20"/>
      <w:bookmarkEnd w:id="21"/>
    </w:p>
    <w:p w14:paraId="575853EF" w14:textId="581ECF08" w:rsidR="00480BEB" w:rsidRPr="001F3C82" w:rsidRDefault="00480BEB" w:rsidP="001F3C82">
      <w:pPr>
        <w:numPr>
          <w:ilvl w:val="0"/>
          <w:numId w:val="17"/>
        </w:numPr>
        <w:spacing w:beforeLines="0" w:before="0" w:after="0"/>
        <w:jc w:val="left"/>
        <w:rPr>
          <w:rFonts w:ascii="Times" w:eastAsia="宋体" w:hAnsi="Times"/>
          <w:lang w:eastAsia="zh-CN"/>
        </w:rPr>
      </w:pPr>
      <w:bookmarkStart w:id="22" w:name="_Ref194076156"/>
      <w:r w:rsidRPr="001F3C82">
        <w:rPr>
          <w:rFonts w:ascii="Times" w:eastAsia="宋体" w:hAnsi="Times" w:hint="eastAsia"/>
          <w:lang w:eastAsia="zh-CN"/>
        </w:rPr>
        <w:t xml:space="preserve">R1-2108640, </w:t>
      </w:r>
      <w:r w:rsidRPr="001F3C82">
        <w:rPr>
          <w:rFonts w:ascii="Times" w:eastAsia="宋体" w:hAnsi="Times"/>
          <w:lang w:eastAsia="zh-CN"/>
        </w:rPr>
        <w:t xml:space="preserve">Summary #7 of AI 8.15.1 </w:t>
      </w:r>
      <w:r w:rsidRPr="001F3C82">
        <w:rPr>
          <w:rFonts w:ascii="Times" w:eastAsia="宋体" w:hAnsi="Times"/>
          <w:lang w:eastAsia="zh-CN"/>
        </w:rPr>
        <w:tab/>
        <w:t>Enhancements to time and frequency</w:t>
      </w:r>
      <w:r w:rsidRPr="001F3C82">
        <w:rPr>
          <w:rFonts w:ascii="Times" w:eastAsia="宋体" w:hAnsi="Times" w:hint="eastAsia"/>
          <w:lang w:eastAsia="zh-CN"/>
        </w:rPr>
        <w:t xml:space="preserve"> </w:t>
      </w:r>
      <w:r w:rsidRPr="001F3C82">
        <w:rPr>
          <w:rFonts w:ascii="Times" w:eastAsia="宋体" w:hAnsi="Times"/>
          <w:lang w:eastAsia="zh-CN"/>
        </w:rPr>
        <w:t>synchronization</w:t>
      </w:r>
      <w:bookmarkEnd w:id="22"/>
    </w:p>
    <w:sectPr w:rsidR="00480BEB" w:rsidRPr="001F3C82" w:rsidSect="0073135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A313A" w14:textId="77777777" w:rsidR="000050CF" w:rsidRDefault="000050CF">
      <w:pPr>
        <w:spacing w:before="120" w:after="0"/>
      </w:pPr>
      <w:r>
        <w:separator/>
      </w:r>
    </w:p>
  </w:endnote>
  <w:endnote w:type="continuationSeparator" w:id="0">
    <w:p w14:paraId="289962A4" w14:textId="77777777" w:rsidR="000050CF" w:rsidRDefault="000050CF">
      <w:pPr>
        <w:spacing w:before="120" w:after="0"/>
      </w:pPr>
      <w:r>
        <w:continuationSeparator/>
      </w:r>
    </w:p>
  </w:endnote>
  <w:endnote w:type="continuationNotice" w:id="1">
    <w:p w14:paraId="41860739" w14:textId="77777777" w:rsidR="000050CF" w:rsidRDefault="000050CF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660807" w:rsidRDefault="00660807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660807" w:rsidRDefault="00660807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660807" w:rsidRDefault="00660807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AFBEE" w14:textId="77777777" w:rsidR="000050CF" w:rsidRDefault="000050CF">
      <w:pPr>
        <w:spacing w:before="120" w:after="0"/>
      </w:pPr>
      <w:r>
        <w:separator/>
      </w:r>
    </w:p>
  </w:footnote>
  <w:footnote w:type="continuationSeparator" w:id="0">
    <w:p w14:paraId="4FF61A0D" w14:textId="77777777" w:rsidR="000050CF" w:rsidRDefault="000050CF">
      <w:pPr>
        <w:spacing w:before="120" w:after="0"/>
      </w:pPr>
      <w:r>
        <w:continuationSeparator/>
      </w:r>
    </w:p>
  </w:footnote>
  <w:footnote w:type="continuationNotice" w:id="1">
    <w:p w14:paraId="03B22F68" w14:textId="77777777" w:rsidR="000050CF" w:rsidRDefault="000050CF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660807" w:rsidRDefault="00660807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660807" w:rsidRDefault="00660807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660807" w:rsidRDefault="00660807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03667892">
    <w:abstractNumId w:val="6"/>
  </w:num>
  <w:num w:numId="2" w16cid:durableId="1596552129">
    <w:abstractNumId w:val="13"/>
  </w:num>
  <w:num w:numId="3" w16cid:durableId="1463116016">
    <w:abstractNumId w:val="0"/>
  </w:num>
  <w:num w:numId="4" w16cid:durableId="1438211640">
    <w:abstractNumId w:val="12"/>
  </w:num>
  <w:num w:numId="5" w16cid:durableId="1454249732">
    <w:abstractNumId w:val="11"/>
  </w:num>
  <w:num w:numId="6" w16cid:durableId="1381783542">
    <w:abstractNumId w:val="15"/>
  </w:num>
  <w:num w:numId="7" w16cid:durableId="815026498">
    <w:abstractNumId w:val="2"/>
  </w:num>
  <w:num w:numId="8" w16cid:durableId="1120220405">
    <w:abstractNumId w:val="10"/>
  </w:num>
  <w:num w:numId="9" w16cid:durableId="180634313">
    <w:abstractNumId w:val="16"/>
  </w:num>
  <w:num w:numId="10" w16cid:durableId="1179782171">
    <w:abstractNumId w:val="8"/>
  </w:num>
  <w:num w:numId="11" w16cid:durableId="6876789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969505393">
    <w:abstractNumId w:val="7"/>
  </w:num>
  <w:num w:numId="13" w16cid:durableId="1324121705">
    <w:abstractNumId w:val="4"/>
  </w:num>
  <w:num w:numId="14" w16cid:durableId="642084557">
    <w:abstractNumId w:val="9"/>
  </w:num>
  <w:num w:numId="15" w16cid:durableId="1963223188">
    <w:abstractNumId w:val="5"/>
  </w:num>
  <w:num w:numId="16" w16cid:durableId="724792993">
    <w:abstractNumId w:val="3"/>
  </w:num>
  <w:num w:numId="17" w16cid:durableId="1905725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kFAHdT010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743"/>
    <w:rsid w:val="0000185A"/>
    <w:rsid w:val="00001920"/>
    <w:rsid w:val="00001D57"/>
    <w:rsid w:val="000020D1"/>
    <w:rsid w:val="0000213E"/>
    <w:rsid w:val="00002751"/>
    <w:rsid w:val="0000279E"/>
    <w:rsid w:val="00002AF7"/>
    <w:rsid w:val="00002DA5"/>
    <w:rsid w:val="00002DE5"/>
    <w:rsid w:val="00002EFF"/>
    <w:rsid w:val="0000305A"/>
    <w:rsid w:val="000030F5"/>
    <w:rsid w:val="000032E8"/>
    <w:rsid w:val="000037B7"/>
    <w:rsid w:val="00003846"/>
    <w:rsid w:val="00003A16"/>
    <w:rsid w:val="00003AFD"/>
    <w:rsid w:val="00003CAB"/>
    <w:rsid w:val="00003EB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94F"/>
    <w:rsid w:val="00004B79"/>
    <w:rsid w:val="00004DD6"/>
    <w:rsid w:val="00004EA2"/>
    <w:rsid w:val="000050CF"/>
    <w:rsid w:val="00005B9C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4C8"/>
    <w:rsid w:val="00012B07"/>
    <w:rsid w:val="00013069"/>
    <w:rsid w:val="0001333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70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4F3"/>
    <w:rsid w:val="00017646"/>
    <w:rsid w:val="00017714"/>
    <w:rsid w:val="0001780A"/>
    <w:rsid w:val="00017927"/>
    <w:rsid w:val="00017F21"/>
    <w:rsid w:val="0002022C"/>
    <w:rsid w:val="00020323"/>
    <w:rsid w:val="00020359"/>
    <w:rsid w:val="000205E1"/>
    <w:rsid w:val="00020ACC"/>
    <w:rsid w:val="00020C67"/>
    <w:rsid w:val="00020C8D"/>
    <w:rsid w:val="00020D98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14"/>
    <w:rsid w:val="000226DB"/>
    <w:rsid w:val="00022CB4"/>
    <w:rsid w:val="00022DC9"/>
    <w:rsid w:val="00022DD1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59"/>
    <w:rsid w:val="00025698"/>
    <w:rsid w:val="00025C66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45B"/>
    <w:rsid w:val="00030525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74D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0E80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827"/>
    <w:rsid w:val="00042C48"/>
    <w:rsid w:val="00042D63"/>
    <w:rsid w:val="00042FC6"/>
    <w:rsid w:val="000430B9"/>
    <w:rsid w:val="000436F9"/>
    <w:rsid w:val="000437D9"/>
    <w:rsid w:val="00043CC0"/>
    <w:rsid w:val="0004428F"/>
    <w:rsid w:val="00044AEA"/>
    <w:rsid w:val="00044E66"/>
    <w:rsid w:val="0004507B"/>
    <w:rsid w:val="00045271"/>
    <w:rsid w:val="0004540D"/>
    <w:rsid w:val="00045611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BFA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37E"/>
    <w:rsid w:val="000514ED"/>
    <w:rsid w:val="00051546"/>
    <w:rsid w:val="0005156C"/>
    <w:rsid w:val="0005168C"/>
    <w:rsid w:val="00051758"/>
    <w:rsid w:val="0005186B"/>
    <w:rsid w:val="00051942"/>
    <w:rsid w:val="00051952"/>
    <w:rsid w:val="000519EB"/>
    <w:rsid w:val="00051C62"/>
    <w:rsid w:val="00051C9D"/>
    <w:rsid w:val="00051D81"/>
    <w:rsid w:val="00051F7F"/>
    <w:rsid w:val="00052287"/>
    <w:rsid w:val="00052402"/>
    <w:rsid w:val="00052791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76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1B6E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D10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3C3"/>
    <w:rsid w:val="00072798"/>
    <w:rsid w:val="00072A93"/>
    <w:rsid w:val="00072AA4"/>
    <w:rsid w:val="00072AAE"/>
    <w:rsid w:val="00072B01"/>
    <w:rsid w:val="00072C18"/>
    <w:rsid w:val="0007302D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8F3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1F7"/>
    <w:rsid w:val="00082216"/>
    <w:rsid w:val="000822A0"/>
    <w:rsid w:val="000822DA"/>
    <w:rsid w:val="0008268E"/>
    <w:rsid w:val="0008292F"/>
    <w:rsid w:val="00082A05"/>
    <w:rsid w:val="00082BCE"/>
    <w:rsid w:val="00082BD1"/>
    <w:rsid w:val="00082E9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25D"/>
    <w:rsid w:val="00087D58"/>
    <w:rsid w:val="00087F07"/>
    <w:rsid w:val="00087FB0"/>
    <w:rsid w:val="000901A8"/>
    <w:rsid w:val="00090457"/>
    <w:rsid w:val="000904FB"/>
    <w:rsid w:val="000906D0"/>
    <w:rsid w:val="00090CBE"/>
    <w:rsid w:val="00090D4D"/>
    <w:rsid w:val="00090FDC"/>
    <w:rsid w:val="00091251"/>
    <w:rsid w:val="0009129B"/>
    <w:rsid w:val="000916C4"/>
    <w:rsid w:val="000918CF"/>
    <w:rsid w:val="000918E1"/>
    <w:rsid w:val="00091EC5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EA4"/>
    <w:rsid w:val="00095F77"/>
    <w:rsid w:val="00096306"/>
    <w:rsid w:val="0009637B"/>
    <w:rsid w:val="00096436"/>
    <w:rsid w:val="00096744"/>
    <w:rsid w:val="000969AF"/>
    <w:rsid w:val="000969C4"/>
    <w:rsid w:val="00096A64"/>
    <w:rsid w:val="00096C63"/>
    <w:rsid w:val="00096DAC"/>
    <w:rsid w:val="00096ED8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7B"/>
    <w:rsid w:val="000A33AF"/>
    <w:rsid w:val="000A378C"/>
    <w:rsid w:val="000A39FA"/>
    <w:rsid w:val="000A3C35"/>
    <w:rsid w:val="000A3E7F"/>
    <w:rsid w:val="000A4065"/>
    <w:rsid w:val="000A4244"/>
    <w:rsid w:val="000A4560"/>
    <w:rsid w:val="000A48A8"/>
    <w:rsid w:val="000A4D42"/>
    <w:rsid w:val="000A50DD"/>
    <w:rsid w:val="000A517C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7AC"/>
    <w:rsid w:val="000B0A61"/>
    <w:rsid w:val="000B0B02"/>
    <w:rsid w:val="000B0D99"/>
    <w:rsid w:val="000B12EA"/>
    <w:rsid w:val="000B1412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184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478"/>
    <w:rsid w:val="000C05F3"/>
    <w:rsid w:val="000C0E65"/>
    <w:rsid w:val="000C12E9"/>
    <w:rsid w:val="000C13D0"/>
    <w:rsid w:val="000C1622"/>
    <w:rsid w:val="000C1766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4A8F"/>
    <w:rsid w:val="000C5261"/>
    <w:rsid w:val="000C5395"/>
    <w:rsid w:val="000C5BFC"/>
    <w:rsid w:val="000C5C9D"/>
    <w:rsid w:val="000C5DE3"/>
    <w:rsid w:val="000C5F9A"/>
    <w:rsid w:val="000C6084"/>
    <w:rsid w:val="000C6273"/>
    <w:rsid w:val="000C6275"/>
    <w:rsid w:val="000C6303"/>
    <w:rsid w:val="000C65A9"/>
    <w:rsid w:val="000C66EB"/>
    <w:rsid w:val="000C6785"/>
    <w:rsid w:val="000C683E"/>
    <w:rsid w:val="000C6A1D"/>
    <w:rsid w:val="000C6B5E"/>
    <w:rsid w:val="000C6C83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0FD9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2FC9"/>
    <w:rsid w:val="000D306B"/>
    <w:rsid w:val="000D328C"/>
    <w:rsid w:val="000D3540"/>
    <w:rsid w:val="000D39ED"/>
    <w:rsid w:val="000D3A91"/>
    <w:rsid w:val="000D3AA3"/>
    <w:rsid w:val="000D3CD0"/>
    <w:rsid w:val="000D3D3E"/>
    <w:rsid w:val="000D40B7"/>
    <w:rsid w:val="000D415E"/>
    <w:rsid w:val="000D44FE"/>
    <w:rsid w:val="000D49A5"/>
    <w:rsid w:val="000D4E05"/>
    <w:rsid w:val="000D4F93"/>
    <w:rsid w:val="000D515E"/>
    <w:rsid w:val="000D5628"/>
    <w:rsid w:val="000D57AB"/>
    <w:rsid w:val="000D5BF8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4B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B8"/>
    <w:rsid w:val="000E52C2"/>
    <w:rsid w:val="000E5331"/>
    <w:rsid w:val="000E5382"/>
    <w:rsid w:val="000E539C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6C73"/>
    <w:rsid w:val="000E6E2B"/>
    <w:rsid w:val="000E716D"/>
    <w:rsid w:val="000E7503"/>
    <w:rsid w:val="000E7727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6FE0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B2D"/>
    <w:rsid w:val="00101E24"/>
    <w:rsid w:val="0010202D"/>
    <w:rsid w:val="0010242E"/>
    <w:rsid w:val="001028BA"/>
    <w:rsid w:val="00102A0D"/>
    <w:rsid w:val="00102CBE"/>
    <w:rsid w:val="00102D91"/>
    <w:rsid w:val="00102FF8"/>
    <w:rsid w:val="00103263"/>
    <w:rsid w:val="0010335A"/>
    <w:rsid w:val="001038A2"/>
    <w:rsid w:val="00103CA7"/>
    <w:rsid w:val="00103D3A"/>
    <w:rsid w:val="00103E5C"/>
    <w:rsid w:val="0010401B"/>
    <w:rsid w:val="0010403B"/>
    <w:rsid w:val="001041E1"/>
    <w:rsid w:val="00104598"/>
    <w:rsid w:val="00104824"/>
    <w:rsid w:val="00104B82"/>
    <w:rsid w:val="00104BED"/>
    <w:rsid w:val="00105127"/>
    <w:rsid w:val="0010515E"/>
    <w:rsid w:val="001058B5"/>
    <w:rsid w:val="001059F3"/>
    <w:rsid w:val="001059FA"/>
    <w:rsid w:val="00105E55"/>
    <w:rsid w:val="0010610B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71F"/>
    <w:rsid w:val="00110BDC"/>
    <w:rsid w:val="00110C9B"/>
    <w:rsid w:val="00110E71"/>
    <w:rsid w:val="0011125B"/>
    <w:rsid w:val="00111965"/>
    <w:rsid w:val="001119ED"/>
    <w:rsid w:val="00111C09"/>
    <w:rsid w:val="00111DA7"/>
    <w:rsid w:val="001120DF"/>
    <w:rsid w:val="0011248F"/>
    <w:rsid w:val="0011273B"/>
    <w:rsid w:val="00112858"/>
    <w:rsid w:val="00112A1D"/>
    <w:rsid w:val="00112AB0"/>
    <w:rsid w:val="00112C61"/>
    <w:rsid w:val="00112FFE"/>
    <w:rsid w:val="00113217"/>
    <w:rsid w:val="00113BDD"/>
    <w:rsid w:val="00114033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6B4A"/>
    <w:rsid w:val="001170B7"/>
    <w:rsid w:val="00117110"/>
    <w:rsid w:val="00117560"/>
    <w:rsid w:val="00117718"/>
    <w:rsid w:val="001179C4"/>
    <w:rsid w:val="00117A79"/>
    <w:rsid w:val="00117CF2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72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7D"/>
    <w:rsid w:val="001309DE"/>
    <w:rsid w:val="00130B4A"/>
    <w:rsid w:val="00130C50"/>
    <w:rsid w:val="00130DFF"/>
    <w:rsid w:val="00130E84"/>
    <w:rsid w:val="00130F12"/>
    <w:rsid w:val="001311FC"/>
    <w:rsid w:val="001316E0"/>
    <w:rsid w:val="00131A4A"/>
    <w:rsid w:val="00131BB5"/>
    <w:rsid w:val="00131ECC"/>
    <w:rsid w:val="00131EDB"/>
    <w:rsid w:val="00131FD3"/>
    <w:rsid w:val="00132212"/>
    <w:rsid w:val="0013241C"/>
    <w:rsid w:val="001325CF"/>
    <w:rsid w:val="001326AF"/>
    <w:rsid w:val="0013286E"/>
    <w:rsid w:val="001328DC"/>
    <w:rsid w:val="00132CD6"/>
    <w:rsid w:val="00132D5F"/>
    <w:rsid w:val="00132F48"/>
    <w:rsid w:val="00133139"/>
    <w:rsid w:val="0013323D"/>
    <w:rsid w:val="0013335D"/>
    <w:rsid w:val="0013372F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6F4F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2BDC"/>
    <w:rsid w:val="001432C5"/>
    <w:rsid w:val="001435E0"/>
    <w:rsid w:val="001438C3"/>
    <w:rsid w:val="001439A7"/>
    <w:rsid w:val="001439C8"/>
    <w:rsid w:val="00143AE5"/>
    <w:rsid w:val="0014416B"/>
    <w:rsid w:val="00144245"/>
    <w:rsid w:val="00144573"/>
    <w:rsid w:val="0014495D"/>
    <w:rsid w:val="00144BE5"/>
    <w:rsid w:val="00144D6A"/>
    <w:rsid w:val="00144E7A"/>
    <w:rsid w:val="001450EC"/>
    <w:rsid w:val="001450FF"/>
    <w:rsid w:val="00145564"/>
    <w:rsid w:val="00145687"/>
    <w:rsid w:val="00145E42"/>
    <w:rsid w:val="001460A1"/>
    <w:rsid w:val="0014610A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13"/>
    <w:rsid w:val="001508B1"/>
    <w:rsid w:val="00150A25"/>
    <w:rsid w:val="00150E33"/>
    <w:rsid w:val="00150EFA"/>
    <w:rsid w:val="00150F3C"/>
    <w:rsid w:val="00150FDF"/>
    <w:rsid w:val="00151437"/>
    <w:rsid w:val="0015144C"/>
    <w:rsid w:val="00151E9D"/>
    <w:rsid w:val="00152212"/>
    <w:rsid w:val="001526FC"/>
    <w:rsid w:val="001527AC"/>
    <w:rsid w:val="001527DA"/>
    <w:rsid w:val="0015297D"/>
    <w:rsid w:val="00152F41"/>
    <w:rsid w:val="001530FD"/>
    <w:rsid w:val="0015335C"/>
    <w:rsid w:val="001533A0"/>
    <w:rsid w:val="0015344F"/>
    <w:rsid w:val="001534B6"/>
    <w:rsid w:val="001536F1"/>
    <w:rsid w:val="001537C6"/>
    <w:rsid w:val="00153DF7"/>
    <w:rsid w:val="0015400A"/>
    <w:rsid w:val="001546BC"/>
    <w:rsid w:val="00154BC6"/>
    <w:rsid w:val="00154ED2"/>
    <w:rsid w:val="00155405"/>
    <w:rsid w:val="00155572"/>
    <w:rsid w:val="00155994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0C"/>
    <w:rsid w:val="0016052B"/>
    <w:rsid w:val="00160703"/>
    <w:rsid w:val="00160730"/>
    <w:rsid w:val="00160855"/>
    <w:rsid w:val="00160B53"/>
    <w:rsid w:val="00160E77"/>
    <w:rsid w:val="00161339"/>
    <w:rsid w:val="001613CD"/>
    <w:rsid w:val="0016180C"/>
    <w:rsid w:val="0016183D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CB"/>
    <w:rsid w:val="001718F6"/>
    <w:rsid w:val="00171941"/>
    <w:rsid w:val="00171B58"/>
    <w:rsid w:val="00171E2A"/>
    <w:rsid w:val="00171EA3"/>
    <w:rsid w:val="00171ED6"/>
    <w:rsid w:val="001722F6"/>
    <w:rsid w:val="00172669"/>
    <w:rsid w:val="00172905"/>
    <w:rsid w:val="00172A03"/>
    <w:rsid w:val="00172E4A"/>
    <w:rsid w:val="00173007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6F0"/>
    <w:rsid w:val="001767B6"/>
    <w:rsid w:val="00176832"/>
    <w:rsid w:val="00176C04"/>
    <w:rsid w:val="00176C0C"/>
    <w:rsid w:val="00176E0C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936"/>
    <w:rsid w:val="00181C0C"/>
    <w:rsid w:val="00181ED0"/>
    <w:rsid w:val="00181EDB"/>
    <w:rsid w:val="00181F2E"/>
    <w:rsid w:val="00182048"/>
    <w:rsid w:val="00182578"/>
    <w:rsid w:val="0018258C"/>
    <w:rsid w:val="00182638"/>
    <w:rsid w:val="0018265A"/>
    <w:rsid w:val="00182852"/>
    <w:rsid w:val="0018298D"/>
    <w:rsid w:val="00182C51"/>
    <w:rsid w:val="00182F7A"/>
    <w:rsid w:val="0018303C"/>
    <w:rsid w:val="0018328B"/>
    <w:rsid w:val="00183707"/>
    <w:rsid w:val="0018390F"/>
    <w:rsid w:val="00183A3D"/>
    <w:rsid w:val="00183CE7"/>
    <w:rsid w:val="00184335"/>
    <w:rsid w:val="001845E1"/>
    <w:rsid w:val="0018462D"/>
    <w:rsid w:val="00184965"/>
    <w:rsid w:val="00184AE8"/>
    <w:rsid w:val="00184EF0"/>
    <w:rsid w:val="001854B0"/>
    <w:rsid w:val="0018565D"/>
    <w:rsid w:val="00185B7E"/>
    <w:rsid w:val="00186FA8"/>
    <w:rsid w:val="00186FFC"/>
    <w:rsid w:val="0018704B"/>
    <w:rsid w:val="0018750B"/>
    <w:rsid w:val="0018762B"/>
    <w:rsid w:val="00187718"/>
    <w:rsid w:val="001877F9"/>
    <w:rsid w:val="0018789B"/>
    <w:rsid w:val="001879AF"/>
    <w:rsid w:val="00187BE7"/>
    <w:rsid w:val="00187E61"/>
    <w:rsid w:val="00187EE9"/>
    <w:rsid w:val="001901F0"/>
    <w:rsid w:val="00190593"/>
    <w:rsid w:val="0019070F"/>
    <w:rsid w:val="001908C4"/>
    <w:rsid w:val="00190962"/>
    <w:rsid w:val="00190ADC"/>
    <w:rsid w:val="00190BAF"/>
    <w:rsid w:val="00190C90"/>
    <w:rsid w:val="00190C91"/>
    <w:rsid w:val="00190CAB"/>
    <w:rsid w:val="00190EE5"/>
    <w:rsid w:val="00190F8A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378"/>
    <w:rsid w:val="00192397"/>
    <w:rsid w:val="0019251A"/>
    <w:rsid w:val="001927F8"/>
    <w:rsid w:val="001928B8"/>
    <w:rsid w:val="00192AF7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4C4D"/>
    <w:rsid w:val="00194DF2"/>
    <w:rsid w:val="00194F1F"/>
    <w:rsid w:val="00195027"/>
    <w:rsid w:val="00195603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F38"/>
    <w:rsid w:val="001A1F63"/>
    <w:rsid w:val="001A20E8"/>
    <w:rsid w:val="001A2EAF"/>
    <w:rsid w:val="001A3365"/>
    <w:rsid w:val="001A33C1"/>
    <w:rsid w:val="001A3489"/>
    <w:rsid w:val="001A34BF"/>
    <w:rsid w:val="001A39E4"/>
    <w:rsid w:val="001A4001"/>
    <w:rsid w:val="001A4035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6F7"/>
    <w:rsid w:val="001A5855"/>
    <w:rsid w:val="001A5E71"/>
    <w:rsid w:val="001A6050"/>
    <w:rsid w:val="001A6551"/>
    <w:rsid w:val="001A6823"/>
    <w:rsid w:val="001A68BF"/>
    <w:rsid w:val="001A69DF"/>
    <w:rsid w:val="001A6EFD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683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32F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2DE7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613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2BD"/>
    <w:rsid w:val="001C07D5"/>
    <w:rsid w:val="001C089B"/>
    <w:rsid w:val="001C08F3"/>
    <w:rsid w:val="001C0910"/>
    <w:rsid w:val="001C12B1"/>
    <w:rsid w:val="001C1358"/>
    <w:rsid w:val="001C1508"/>
    <w:rsid w:val="001C1E4C"/>
    <w:rsid w:val="001C2062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58E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6A6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9F"/>
    <w:rsid w:val="001D18BD"/>
    <w:rsid w:val="001D1C45"/>
    <w:rsid w:val="001D1E06"/>
    <w:rsid w:val="001D1E28"/>
    <w:rsid w:val="001D1EE5"/>
    <w:rsid w:val="001D20C5"/>
    <w:rsid w:val="001D2111"/>
    <w:rsid w:val="001D2D22"/>
    <w:rsid w:val="001D2FD7"/>
    <w:rsid w:val="001D304E"/>
    <w:rsid w:val="001D32EF"/>
    <w:rsid w:val="001D3451"/>
    <w:rsid w:val="001D3613"/>
    <w:rsid w:val="001D39A9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344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4B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96"/>
    <w:rsid w:val="001E31EC"/>
    <w:rsid w:val="001E35F8"/>
    <w:rsid w:val="001E379B"/>
    <w:rsid w:val="001E3E02"/>
    <w:rsid w:val="001E3EE1"/>
    <w:rsid w:val="001E3FD0"/>
    <w:rsid w:val="001E3FF2"/>
    <w:rsid w:val="001E4182"/>
    <w:rsid w:val="001E433B"/>
    <w:rsid w:val="001E4455"/>
    <w:rsid w:val="001E465B"/>
    <w:rsid w:val="001E48C9"/>
    <w:rsid w:val="001E4ED6"/>
    <w:rsid w:val="001E5393"/>
    <w:rsid w:val="001E53EB"/>
    <w:rsid w:val="001E5429"/>
    <w:rsid w:val="001E584C"/>
    <w:rsid w:val="001E5A13"/>
    <w:rsid w:val="001E5E3B"/>
    <w:rsid w:val="001E5F80"/>
    <w:rsid w:val="001E6031"/>
    <w:rsid w:val="001E604D"/>
    <w:rsid w:val="001E60E9"/>
    <w:rsid w:val="001E6127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4E7"/>
    <w:rsid w:val="001F09A0"/>
    <w:rsid w:val="001F0B4E"/>
    <w:rsid w:val="001F0B52"/>
    <w:rsid w:val="001F0B80"/>
    <w:rsid w:val="001F0BC3"/>
    <w:rsid w:val="001F0DCC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220"/>
    <w:rsid w:val="001F3317"/>
    <w:rsid w:val="001F3765"/>
    <w:rsid w:val="001F3831"/>
    <w:rsid w:val="001F3988"/>
    <w:rsid w:val="001F3C82"/>
    <w:rsid w:val="001F3FC0"/>
    <w:rsid w:val="001F4193"/>
    <w:rsid w:val="001F4964"/>
    <w:rsid w:val="001F4A12"/>
    <w:rsid w:val="001F4A8E"/>
    <w:rsid w:val="001F530B"/>
    <w:rsid w:val="001F5502"/>
    <w:rsid w:val="001F55E1"/>
    <w:rsid w:val="001F576E"/>
    <w:rsid w:val="001F5A4F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0"/>
    <w:rsid w:val="001F7632"/>
    <w:rsid w:val="001F7695"/>
    <w:rsid w:val="001F7774"/>
    <w:rsid w:val="001F7B49"/>
    <w:rsid w:val="001F7C06"/>
    <w:rsid w:val="00200003"/>
    <w:rsid w:val="0020001A"/>
    <w:rsid w:val="002003BA"/>
    <w:rsid w:val="0020065C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4CC"/>
    <w:rsid w:val="00203845"/>
    <w:rsid w:val="00203FB3"/>
    <w:rsid w:val="00204112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7F0"/>
    <w:rsid w:val="00207837"/>
    <w:rsid w:val="002101D4"/>
    <w:rsid w:val="00210517"/>
    <w:rsid w:val="0021079D"/>
    <w:rsid w:val="00211138"/>
    <w:rsid w:val="0021115B"/>
    <w:rsid w:val="0021136C"/>
    <w:rsid w:val="0021139A"/>
    <w:rsid w:val="002115E3"/>
    <w:rsid w:val="002118CB"/>
    <w:rsid w:val="002118D6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0D9"/>
    <w:rsid w:val="0021377F"/>
    <w:rsid w:val="00213AB2"/>
    <w:rsid w:val="00213BA5"/>
    <w:rsid w:val="00214016"/>
    <w:rsid w:val="00214191"/>
    <w:rsid w:val="00214812"/>
    <w:rsid w:val="002149A6"/>
    <w:rsid w:val="00214AF1"/>
    <w:rsid w:val="00214AFB"/>
    <w:rsid w:val="00215295"/>
    <w:rsid w:val="0021531D"/>
    <w:rsid w:val="00215446"/>
    <w:rsid w:val="0021544E"/>
    <w:rsid w:val="0021554F"/>
    <w:rsid w:val="00215C4F"/>
    <w:rsid w:val="00215ED0"/>
    <w:rsid w:val="002160B3"/>
    <w:rsid w:val="00216270"/>
    <w:rsid w:val="00216350"/>
    <w:rsid w:val="002165D5"/>
    <w:rsid w:val="00216D47"/>
    <w:rsid w:val="00216EE1"/>
    <w:rsid w:val="00217018"/>
    <w:rsid w:val="002178E7"/>
    <w:rsid w:val="00217AC2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8C2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3F97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7E"/>
    <w:rsid w:val="00226CF6"/>
    <w:rsid w:val="00226D4F"/>
    <w:rsid w:val="00226D8B"/>
    <w:rsid w:val="00226DC1"/>
    <w:rsid w:val="00226DF7"/>
    <w:rsid w:val="00226E4C"/>
    <w:rsid w:val="00227232"/>
    <w:rsid w:val="002276F1"/>
    <w:rsid w:val="00227BDB"/>
    <w:rsid w:val="00227F9D"/>
    <w:rsid w:val="0023000F"/>
    <w:rsid w:val="002300EC"/>
    <w:rsid w:val="00230170"/>
    <w:rsid w:val="0023020A"/>
    <w:rsid w:val="002306B5"/>
    <w:rsid w:val="00230777"/>
    <w:rsid w:val="00230C67"/>
    <w:rsid w:val="00230D49"/>
    <w:rsid w:val="00231000"/>
    <w:rsid w:val="002310E8"/>
    <w:rsid w:val="002310ED"/>
    <w:rsid w:val="00231858"/>
    <w:rsid w:val="00231872"/>
    <w:rsid w:val="00231884"/>
    <w:rsid w:val="002319FC"/>
    <w:rsid w:val="00231DB4"/>
    <w:rsid w:val="00231F96"/>
    <w:rsid w:val="00232114"/>
    <w:rsid w:val="002321A9"/>
    <w:rsid w:val="002326BD"/>
    <w:rsid w:val="00232852"/>
    <w:rsid w:val="002329BF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A1"/>
    <w:rsid w:val="00235DC3"/>
    <w:rsid w:val="00235DEB"/>
    <w:rsid w:val="00235E12"/>
    <w:rsid w:val="00236057"/>
    <w:rsid w:val="002363AC"/>
    <w:rsid w:val="00236579"/>
    <w:rsid w:val="00236657"/>
    <w:rsid w:val="002370A6"/>
    <w:rsid w:val="0023711B"/>
    <w:rsid w:val="00237142"/>
    <w:rsid w:val="00237148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2FC4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9F5"/>
    <w:rsid w:val="00246AFF"/>
    <w:rsid w:val="0024703F"/>
    <w:rsid w:val="00247106"/>
    <w:rsid w:val="002472A8"/>
    <w:rsid w:val="00247364"/>
    <w:rsid w:val="00247618"/>
    <w:rsid w:val="002477F2"/>
    <w:rsid w:val="002479F7"/>
    <w:rsid w:val="00247AC8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1EE"/>
    <w:rsid w:val="002554EF"/>
    <w:rsid w:val="00255571"/>
    <w:rsid w:val="00255946"/>
    <w:rsid w:val="00255AB5"/>
    <w:rsid w:val="00255C06"/>
    <w:rsid w:val="002569E2"/>
    <w:rsid w:val="00256AB7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651"/>
    <w:rsid w:val="002609E8"/>
    <w:rsid w:val="00260AE5"/>
    <w:rsid w:val="002610EB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193"/>
    <w:rsid w:val="002702F0"/>
    <w:rsid w:val="002706A5"/>
    <w:rsid w:val="00270B29"/>
    <w:rsid w:val="00270D6E"/>
    <w:rsid w:val="00270D6F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D97"/>
    <w:rsid w:val="00272EE2"/>
    <w:rsid w:val="00273041"/>
    <w:rsid w:val="0027327E"/>
    <w:rsid w:val="002732C7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DEA"/>
    <w:rsid w:val="00274EAF"/>
    <w:rsid w:val="00274F4C"/>
    <w:rsid w:val="00274FAB"/>
    <w:rsid w:val="0027513B"/>
    <w:rsid w:val="00275377"/>
    <w:rsid w:val="00275575"/>
    <w:rsid w:val="002758BC"/>
    <w:rsid w:val="00275DB3"/>
    <w:rsid w:val="0027616A"/>
    <w:rsid w:val="00276208"/>
    <w:rsid w:val="00276298"/>
    <w:rsid w:val="0027643E"/>
    <w:rsid w:val="002766DE"/>
    <w:rsid w:val="002766EF"/>
    <w:rsid w:val="00276D4E"/>
    <w:rsid w:val="00276E5C"/>
    <w:rsid w:val="00276F5A"/>
    <w:rsid w:val="00277100"/>
    <w:rsid w:val="0027758D"/>
    <w:rsid w:val="0027765D"/>
    <w:rsid w:val="002778FE"/>
    <w:rsid w:val="00277A2E"/>
    <w:rsid w:val="00277C59"/>
    <w:rsid w:val="00277E1D"/>
    <w:rsid w:val="002800A9"/>
    <w:rsid w:val="00280120"/>
    <w:rsid w:val="002805FE"/>
    <w:rsid w:val="00280940"/>
    <w:rsid w:val="00280A07"/>
    <w:rsid w:val="00280A9E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AE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556E"/>
    <w:rsid w:val="00285EDD"/>
    <w:rsid w:val="002862B5"/>
    <w:rsid w:val="00286497"/>
    <w:rsid w:val="0028655C"/>
    <w:rsid w:val="0028661A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1F94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3B55"/>
    <w:rsid w:val="00294143"/>
    <w:rsid w:val="002942F7"/>
    <w:rsid w:val="002946AF"/>
    <w:rsid w:val="0029480B"/>
    <w:rsid w:val="00294D51"/>
    <w:rsid w:val="00294EC8"/>
    <w:rsid w:val="00294FAF"/>
    <w:rsid w:val="002951F2"/>
    <w:rsid w:val="002954C3"/>
    <w:rsid w:val="002955D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563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238"/>
    <w:rsid w:val="002A263E"/>
    <w:rsid w:val="002A29D3"/>
    <w:rsid w:val="002A2B2F"/>
    <w:rsid w:val="002A30D7"/>
    <w:rsid w:val="002A313D"/>
    <w:rsid w:val="002A343A"/>
    <w:rsid w:val="002A38D9"/>
    <w:rsid w:val="002A3B49"/>
    <w:rsid w:val="002A3D38"/>
    <w:rsid w:val="002A3DF5"/>
    <w:rsid w:val="002A40EA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1C5"/>
    <w:rsid w:val="002A7256"/>
    <w:rsid w:val="002A7813"/>
    <w:rsid w:val="002A7C5D"/>
    <w:rsid w:val="002A7D3D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3D28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53"/>
    <w:rsid w:val="002C0AD7"/>
    <w:rsid w:val="002C1043"/>
    <w:rsid w:val="002C15FF"/>
    <w:rsid w:val="002C1BA4"/>
    <w:rsid w:val="002C1BD4"/>
    <w:rsid w:val="002C1E06"/>
    <w:rsid w:val="002C1ED0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0A8"/>
    <w:rsid w:val="002C62BE"/>
    <w:rsid w:val="002C7007"/>
    <w:rsid w:val="002C7911"/>
    <w:rsid w:val="002C7BFA"/>
    <w:rsid w:val="002C7CE9"/>
    <w:rsid w:val="002C7F06"/>
    <w:rsid w:val="002D00EA"/>
    <w:rsid w:val="002D07C5"/>
    <w:rsid w:val="002D087A"/>
    <w:rsid w:val="002D09E4"/>
    <w:rsid w:val="002D0A27"/>
    <w:rsid w:val="002D0A95"/>
    <w:rsid w:val="002D0D92"/>
    <w:rsid w:val="002D117D"/>
    <w:rsid w:val="002D1686"/>
    <w:rsid w:val="002D1817"/>
    <w:rsid w:val="002D1948"/>
    <w:rsid w:val="002D1AFE"/>
    <w:rsid w:val="002D22DD"/>
    <w:rsid w:val="002D2560"/>
    <w:rsid w:val="002D25EB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3DBD"/>
    <w:rsid w:val="002D42BE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531"/>
    <w:rsid w:val="002D688D"/>
    <w:rsid w:val="002D68AF"/>
    <w:rsid w:val="002D6B41"/>
    <w:rsid w:val="002D6C8F"/>
    <w:rsid w:val="002D6DE2"/>
    <w:rsid w:val="002D6ECF"/>
    <w:rsid w:val="002D6F0B"/>
    <w:rsid w:val="002D71E2"/>
    <w:rsid w:val="002D7968"/>
    <w:rsid w:val="002D7CD5"/>
    <w:rsid w:val="002E07D0"/>
    <w:rsid w:val="002E09DB"/>
    <w:rsid w:val="002E0F64"/>
    <w:rsid w:val="002E12CF"/>
    <w:rsid w:val="002E188F"/>
    <w:rsid w:val="002E1E87"/>
    <w:rsid w:val="002E244E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88E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7A0"/>
    <w:rsid w:val="002F58DB"/>
    <w:rsid w:val="002F5C89"/>
    <w:rsid w:val="002F5CBC"/>
    <w:rsid w:val="002F5F93"/>
    <w:rsid w:val="002F627B"/>
    <w:rsid w:val="002F6553"/>
    <w:rsid w:val="002F6660"/>
    <w:rsid w:val="002F68CA"/>
    <w:rsid w:val="002F6925"/>
    <w:rsid w:val="002F6E21"/>
    <w:rsid w:val="002F7222"/>
    <w:rsid w:val="002F73A1"/>
    <w:rsid w:val="002F7D3D"/>
    <w:rsid w:val="003000D5"/>
    <w:rsid w:val="003003B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370"/>
    <w:rsid w:val="00302480"/>
    <w:rsid w:val="003025FC"/>
    <w:rsid w:val="003028C4"/>
    <w:rsid w:val="00302A25"/>
    <w:rsid w:val="00302B4D"/>
    <w:rsid w:val="00302ECE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D99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849"/>
    <w:rsid w:val="00306B1D"/>
    <w:rsid w:val="00306B58"/>
    <w:rsid w:val="00306BA4"/>
    <w:rsid w:val="00306DB6"/>
    <w:rsid w:val="00306FB3"/>
    <w:rsid w:val="00307009"/>
    <w:rsid w:val="0030719C"/>
    <w:rsid w:val="003079FA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79C"/>
    <w:rsid w:val="003128E8"/>
    <w:rsid w:val="00312C5C"/>
    <w:rsid w:val="003133DC"/>
    <w:rsid w:val="0031342C"/>
    <w:rsid w:val="003136BD"/>
    <w:rsid w:val="00313D4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BB"/>
    <w:rsid w:val="003160DE"/>
    <w:rsid w:val="003162FB"/>
    <w:rsid w:val="0031662F"/>
    <w:rsid w:val="003166BA"/>
    <w:rsid w:val="00316760"/>
    <w:rsid w:val="003167F1"/>
    <w:rsid w:val="00316981"/>
    <w:rsid w:val="00316F5C"/>
    <w:rsid w:val="00317265"/>
    <w:rsid w:val="0031736D"/>
    <w:rsid w:val="0031767F"/>
    <w:rsid w:val="00317C95"/>
    <w:rsid w:val="00317EF3"/>
    <w:rsid w:val="0032019C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63"/>
    <w:rsid w:val="003236F5"/>
    <w:rsid w:val="00323753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23B"/>
    <w:rsid w:val="00326469"/>
    <w:rsid w:val="0032683A"/>
    <w:rsid w:val="003268AF"/>
    <w:rsid w:val="00326986"/>
    <w:rsid w:val="00326A7A"/>
    <w:rsid w:val="00326B75"/>
    <w:rsid w:val="00326D50"/>
    <w:rsid w:val="0032701E"/>
    <w:rsid w:val="0032709C"/>
    <w:rsid w:val="003271ED"/>
    <w:rsid w:val="00327439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C6F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2D12"/>
    <w:rsid w:val="0033330B"/>
    <w:rsid w:val="003333DF"/>
    <w:rsid w:val="00333658"/>
    <w:rsid w:val="00333806"/>
    <w:rsid w:val="00333A25"/>
    <w:rsid w:val="00334221"/>
    <w:rsid w:val="0033432A"/>
    <w:rsid w:val="0033454B"/>
    <w:rsid w:val="00334592"/>
    <w:rsid w:val="00334789"/>
    <w:rsid w:val="003352D9"/>
    <w:rsid w:val="0033554E"/>
    <w:rsid w:val="003355A8"/>
    <w:rsid w:val="003361FD"/>
    <w:rsid w:val="00336320"/>
    <w:rsid w:val="003369CD"/>
    <w:rsid w:val="00336D6F"/>
    <w:rsid w:val="00336DF2"/>
    <w:rsid w:val="00336E43"/>
    <w:rsid w:val="00336F46"/>
    <w:rsid w:val="003372AD"/>
    <w:rsid w:val="0033770F"/>
    <w:rsid w:val="00337C9E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EA9"/>
    <w:rsid w:val="003421E3"/>
    <w:rsid w:val="0034232C"/>
    <w:rsid w:val="003425F4"/>
    <w:rsid w:val="00342983"/>
    <w:rsid w:val="00342D32"/>
    <w:rsid w:val="00342F3F"/>
    <w:rsid w:val="0034336A"/>
    <w:rsid w:val="003437D1"/>
    <w:rsid w:val="0034389A"/>
    <w:rsid w:val="0034413A"/>
    <w:rsid w:val="0034413D"/>
    <w:rsid w:val="0034426F"/>
    <w:rsid w:val="0034477C"/>
    <w:rsid w:val="00344DC4"/>
    <w:rsid w:val="00344E66"/>
    <w:rsid w:val="00345238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EFF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0CE4"/>
    <w:rsid w:val="00351183"/>
    <w:rsid w:val="003517B0"/>
    <w:rsid w:val="00351829"/>
    <w:rsid w:val="003518D7"/>
    <w:rsid w:val="00351A24"/>
    <w:rsid w:val="00351A8B"/>
    <w:rsid w:val="0035220B"/>
    <w:rsid w:val="00352424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2F"/>
    <w:rsid w:val="003567C4"/>
    <w:rsid w:val="003569E2"/>
    <w:rsid w:val="003569F6"/>
    <w:rsid w:val="00356A24"/>
    <w:rsid w:val="0035722B"/>
    <w:rsid w:val="00357445"/>
    <w:rsid w:val="0035796A"/>
    <w:rsid w:val="00357CBD"/>
    <w:rsid w:val="00357CDF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20"/>
    <w:rsid w:val="00362263"/>
    <w:rsid w:val="00362581"/>
    <w:rsid w:val="003625CA"/>
    <w:rsid w:val="00362D0F"/>
    <w:rsid w:val="003631EB"/>
    <w:rsid w:val="0036339A"/>
    <w:rsid w:val="003633E9"/>
    <w:rsid w:val="003634B1"/>
    <w:rsid w:val="003636D3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586E"/>
    <w:rsid w:val="003662AA"/>
    <w:rsid w:val="0036632D"/>
    <w:rsid w:val="0036633B"/>
    <w:rsid w:val="00366A03"/>
    <w:rsid w:val="00366CB5"/>
    <w:rsid w:val="00366D7A"/>
    <w:rsid w:val="00366E34"/>
    <w:rsid w:val="00367245"/>
    <w:rsid w:val="003672AE"/>
    <w:rsid w:val="003672E0"/>
    <w:rsid w:val="003674DC"/>
    <w:rsid w:val="0036761C"/>
    <w:rsid w:val="00367663"/>
    <w:rsid w:val="0036775E"/>
    <w:rsid w:val="00367816"/>
    <w:rsid w:val="00367858"/>
    <w:rsid w:val="00367877"/>
    <w:rsid w:val="00367A0F"/>
    <w:rsid w:val="00367D89"/>
    <w:rsid w:val="00367FE2"/>
    <w:rsid w:val="00370162"/>
    <w:rsid w:val="00370D7B"/>
    <w:rsid w:val="00370FC6"/>
    <w:rsid w:val="0037118B"/>
    <w:rsid w:val="00371590"/>
    <w:rsid w:val="003716EA"/>
    <w:rsid w:val="0037173A"/>
    <w:rsid w:val="00371826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3C1"/>
    <w:rsid w:val="00373A7A"/>
    <w:rsid w:val="00373B68"/>
    <w:rsid w:val="00373BE7"/>
    <w:rsid w:val="00373DF3"/>
    <w:rsid w:val="00373E68"/>
    <w:rsid w:val="00373F0E"/>
    <w:rsid w:val="003743E5"/>
    <w:rsid w:val="00374471"/>
    <w:rsid w:val="003745FF"/>
    <w:rsid w:val="0037462C"/>
    <w:rsid w:val="00374977"/>
    <w:rsid w:val="00374BBF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755"/>
    <w:rsid w:val="00376CE3"/>
    <w:rsid w:val="00376D85"/>
    <w:rsid w:val="00376F5A"/>
    <w:rsid w:val="0037709A"/>
    <w:rsid w:val="00377661"/>
    <w:rsid w:val="00377F78"/>
    <w:rsid w:val="003801AE"/>
    <w:rsid w:val="0038032B"/>
    <w:rsid w:val="0038039F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DBA"/>
    <w:rsid w:val="00382E63"/>
    <w:rsid w:val="00382E84"/>
    <w:rsid w:val="00382EC5"/>
    <w:rsid w:val="0038304A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4F47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9CE"/>
    <w:rsid w:val="00386A27"/>
    <w:rsid w:val="00386A7A"/>
    <w:rsid w:val="00386EA6"/>
    <w:rsid w:val="00387328"/>
    <w:rsid w:val="003877A0"/>
    <w:rsid w:val="0038792C"/>
    <w:rsid w:val="00387A95"/>
    <w:rsid w:val="00387CD2"/>
    <w:rsid w:val="003902E0"/>
    <w:rsid w:val="00390451"/>
    <w:rsid w:val="0039046D"/>
    <w:rsid w:val="00390925"/>
    <w:rsid w:val="00390ACC"/>
    <w:rsid w:val="00390ED8"/>
    <w:rsid w:val="00391245"/>
    <w:rsid w:val="003914A7"/>
    <w:rsid w:val="0039166F"/>
    <w:rsid w:val="003916E0"/>
    <w:rsid w:val="00391D2E"/>
    <w:rsid w:val="00392876"/>
    <w:rsid w:val="00392EDF"/>
    <w:rsid w:val="00393153"/>
    <w:rsid w:val="0039324F"/>
    <w:rsid w:val="00393C70"/>
    <w:rsid w:val="00394431"/>
    <w:rsid w:val="00394CEE"/>
    <w:rsid w:val="00394D07"/>
    <w:rsid w:val="003953C9"/>
    <w:rsid w:val="00395696"/>
    <w:rsid w:val="00395CD3"/>
    <w:rsid w:val="00396261"/>
    <w:rsid w:val="00396337"/>
    <w:rsid w:val="00396492"/>
    <w:rsid w:val="003967D5"/>
    <w:rsid w:val="003969CB"/>
    <w:rsid w:val="00396F1A"/>
    <w:rsid w:val="00396F1B"/>
    <w:rsid w:val="00397417"/>
    <w:rsid w:val="00397500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06F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61"/>
    <w:rsid w:val="003A39BE"/>
    <w:rsid w:val="003A39F9"/>
    <w:rsid w:val="003A39FB"/>
    <w:rsid w:val="003A4496"/>
    <w:rsid w:val="003A46D1"/>
    <w:rsid w:val="003A4A85"/>
    <w:rsid w:val="003A4CF3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02E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2E9"/>
    <w:rsid w:val="003B344A"/>
    <w:rsid w:val="003B39F7"/>
    <w:rsid w:val="003B3C75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E92"/>
    <w:rsid w:val="003B7F3E"/>
    <w:rsid w:val="003B7F6F"/>
    <w:rsid w:val="003C0020"/>
    <w:rsid w:val="003C0213"/>
    <w:rsid w:val="003C0408"/>
    <w:rsid w:val="003C0828"/>
    <w:rsid w:val="003C0AF8"/>
    <w:rsid w:val="003C0E93"/>
    <w:rsid w:val="003C0EFB"/>
    <w:rsid w:val="003C117E"/>
    <w:rsid w:val="003C1439"/>
    <w:rsid w:val="003C1688"/>
    <w:rsid w:val="003C1B2A"/>
    <w:rsid w:val="003C1CC8"/>
    <w:rsid w:val="003C1D63"/>
    <w:rsid w:val="003C1F0C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4E6"/>
    <w:rsid w:val="003C7875"/>
    <w:rsid w:val="003C78B1"/>
    <w:rsid w:val="003C7CAC"/>
    <w:rsid w:val="003C7D8D"/>
    <w:rsid w:val="003C7F0F"/>
    <w:rsid w:val="003C7F2B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1F"/>
    <w:rsid w:val="003D13CA"/>
    <w:rsid w:val="003D150B"/>
    <w:rsid w:val="003D1853"/>
    <w:rsid w:val="003D1874"/>
    <w:rsid w:val="003D1AA6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44B"/>
    <w:rsid w:val="003D66D1"/>
    <w:rsid w:val="003D69DA"/>
    <w:rsid w:val="003D6B05"/>
    <w:rsid w:val="003D6B72"/>
    <w:rsid w:val="003D6E78"/>
    <w:rsid w:val="003D7207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A11"/>
    <w:rsid w:val="003E1BDE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2EAA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4E4C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6DBE"/>
    <w:rsid w:val="003E719C"/>
    <w:rsid w:val="003E7F9B"/>
    <w:rsid w:val="003F014D"/>
    <w:rsid w:val="003F0406"/>
    <w:rsid w:val="003F0789"/>
    <w:rsid w:val="003F0944"/>
    <w:rsid w:val="003F0985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E7"/>
    <w:rsid w:val="003F1F03"/>
    <w:rsid w:val="003F1FDD"/>
    <w:rsid w:val="003F2153"/>
    <w:rsid w:val="003F21A8"/>
    <w:rsid w:val="003F235C"/>
    <w:rsid w:val="003F23F8"/>
    <w:rsid w:val="003F27A5"/>
    <w:rsid w:val="003F280B"/>
    <w:rsid w:val="003F28A7"/>
    <w:rsid w:val="003F3397"/>
    <w:rsid w:val="003F35B4"/>
    <w:rsid w:val="003F35FB"/>
    <w:rsid w:val="003F3650"/>
    <w:rsid w:val="003F36EE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A89"/>
    <w:rsid w:val="003F5B32"/>
    <w:rsid w:val="003F5D5F"/>
    <w:rsid w:val="003F60ED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3C9"/>
    <w:rsid w:val="0040060A"/>
    <w:rsid w:val="00400B6B"/>
    <w:rsid w:val="00400E01"/>
    <w:rsid w:val="00400F29"/>
    <w:rsid w:val="00400F37"/>
    <w:rsid w:val="0040116D"/>
    <w:rsid w:val="00401203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534"/>
    <w:rsid w:val="00403A24"/>
    <w:rsid w:val="00403E92"/>
    <w:rsid w:val="00403F09"/>
    <w:rsid w:val="0040466D"/>
    <w:rsid w:val="0040487B"/>
    <w:rsid w:val="00404E71"/>
    <w:rsid w:val="00405630"/>
    <w:rsid w:val="004058D1"/>
    <w:rsid w:val="00405A56"/>
    <w:rsid w:val="00405AF4"/>
    <w:rsid w:val="00405B19"/>
    <w:rsid w:val="00405C03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97"/>
    <w:rsid w:val="00407EAB"/>
    <w:rsid w:val="00407F18"/>
    <w:rsid w:val="0041013F"/>
    <w:rsid w:val="0041070E"/>
    <w:rsid w:val="00410BC9"/>
    <w:rsid w:val="00410D7E"/>
    <w:rsid w:val="00410DC1"/>
    <w:rsid w:val="0041153A"/>
    <w:rsid w:val="00411589"/>
    <w:rsid w:val="00411796"/>
    <w:rsid w:val="00411C15"/>
    <w:rsid w:val="0041227A"/>
    <w:rsid w:val="00412517"/>
    <w:rsid w:val="004127AD"/>
    <w:rsid w:val="004127B5"/>
    <w:rsid w:val="00412B3D"/>
    <w:rsid w:val="00412C3B"/>
    <w:rsid w:val="00412DB1"/>
    <w:rsid w:val="00412E40"/>
    <w:rsid w:val="00413121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767"/>
    <w:rsid w:val="00415E23"/>
    <w:rsid w:val="00416402"/>
    <w:rsid w:val="00416617"/>
    <w:rsid w:val="004167D8"/>
    <w:rsid w:val="00416C5B"/>
    <w:rsid w:val="00416E2E"/>
    <w:rsid w:val="00416FDF"/>
    <w:rsid w:val="0041702B"/>
    <w:rsid w:val="00417112"/>
    <w:rsid w:val="00417852"/>
    <w:rsid w:val="00417D8E"/>
    <w:rsid w:val="00420241"/>
    <w:rsid w:val="004203C1"/>
    <w:rsid w:val="0042040D"/>
    <w:rsid w:val="00420433"/>
    <w:rsid w:val="0042044F"/>
    <w:rsid w:val="0042060D"/>
    <w:rsid w:val="004208A3"/>
    <w:rsid w:val="0042090D"/>
    <w:rsid w:val="004209CA"/>
    <w:rsid w:val="004209F9"/>
    <w:rsid w:val="00420D38"/>
    <w:rsid w:val="004215D8"/>
    <w:rsid w:val="004215E0"/>
    <w:rsid w:val="00421838"/>
    <w:rsid w:val="00421C9B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2A4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180"/>
    <w:rsid w:val="004302BE"/>
    <w:rsid w:val="004302EE"/>
    <w:rsid w:val="00430C81"/>
    <w:rsid w:val="00430E7F"/>
    <w:rsid w:val="00430F70"/>
    <w:rsid w:val="0043139A"/>
    <w:rsid w:val="004313DB"/>
    <w:rsid w:val="00431413"/>
    <w:rsid w:val="00431575"/>
    <w:rsid w:val="0043158A"/>
    <w:rsid w:val="00431655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186"/>
    <w:rsid w:val="00435300"/>
    <w:rsid w:val="00435545"/>
    <w:rsid w:val="00435D68"/>
    <w:rsid w:val="00435DDE"/>
    <w:rsid w:val="0043603A"/>
    <w:rsid w:val="0043621C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4A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DA"/>
    <w:rsid w:val="004421FB"/>
    <w:rsid w:val="00442242"/>
    <w:rsid w:val="00442533"/>
    <w:rsid w:val="00442E09"/>
    <w:rsid w:val="00442FB3"/>
    <w:rsid w:val="0044318D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CAF"/>
    <w:rsid w:val="00451DC1"/>
    <w:rsid w:val="00451E00"/>
    <w:rsid w:val="0045210A"/>
    <w:rsid w:val="00452546"/>
    <w:rsid w:val="004527A9"/>
    <w:rsid w:val="0045295D"/>
    <w:rsid w:val="00452A29"/>
    <w:rsid w:val="00453079"/>
    <w:rsid w:val="00453136"/>
    <w:rsid w:val="0045315E"/>
    <w:rsid w:val="004534A9"/>
    <w:rsid w:val="00453A05"/>
    <w:rsid w:val="00453CD9"/>
    <w:rsid w:val="00453FCA"/>
    <w:rsid w:val="00454153"/>
    <w:rsid w:val="004541DA"/>
    <w:rsid w:val="00454797"/>
    <w:rsid w:val="004547B4"/>
    <w:rsid w:val="00454C93"/>
    <w:rsid w:val="00455268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5C0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7FE"/>
    <w:rsid w:val="00465C57"/>
    <w:rsid w:val="00466123"/>
    <w:rsid w:val="004665DC"/>
    <w:rsid w:val="004667AD"/>
    <w:rsid w:val="00466810"/>
    <w:rsid w:val="00466884"/>
    <w:rsid w:val="00466A03"/>
    <w:rsid w:val="00466B05"/>
    <w:rsid w:val="00466BDD"/>
    <w:rsid w:val="00467243"/>
    <w:rsid w:val="004674E4"/>
    <w:rsid w:val="0046755D"/>
    <w:rsid w:val="004678E5"/>
    <w:rsid w:val="00467A3F"/>
    <w:rsid w:val="0047009A"/>
    <w:rsid w:val="004701B9"/>
    <w:rsid w:val="0047084C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6FA"/>
    <w:rsid w:val="0047290C"/>
    <w:rsid w:val="004729BF"/>
    <w:rsid w:val="00472A02"/>
    <w:rsid w:val="00472B0E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01"/>
    <w:rsid w:val="00475283"/>
    <w:rsid w:val="004752C4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32"/>
    <w:rsid w:val="004768D0"/>
    <w:rsid w:val="00476ACC"/>
    <w:rsid w:val="00476C88"/>
    <w:rsid w:val="0047721E"/>
    <w:rsid w:val="0047741A"/>
    <w:rsid w:val="004774AC"/>
    <w:rsid w:val="00477716"/>
    <w:rsid w:val="00477A73"/>
    <w:rsid w:val="00477AD7"/>
    <w:rsid w:val="00477D86"/>
    <w:rsid w:val="00480828"/>
    <w:rsid w:val="00480BEB"/>
    <w:rsid w:val="00480D1D"/>
    <w:rsid w:val="00480DDD"/>
    <w:rsid w:val="00480FA3"/>
    <w:rsid w:val="0048110F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498A"/>
    <w:rsid w:val="00484F72"/>
    <w:rsid w:val="00485055"/>
    <w:rsid w:val="00485117"/>
    <w:rsid w:val="00485514"/>
    <w:rsid w:val="00485863"/>
    <w:rsid w:val="00485896"/>
    <w:rsid w:val="00485C63"/>
    <w:rsid w:val="00485CAE"/>
    <w:rsid w:val="00485DA0"/>
    <w:rsid w:val="00486122"/>
    <w:rsid w:val="00486285"/>
    <w:rsid w:val="004863B1"/>
    <w:rsid w:val="0048684E"/>
    <w:rsid w:val="0048690F"/>
    <w:rsid w:val="00486B6A"/>
    <w:rsid w:val="00486BC6"/>
    <w:rsid w:val="00486CFE"/>
    <w:rsid w:val="00486D7B"/>
    <w:rsid w:val="00486E77"/>
    <w:rsid w:val="00486FEB"/>
    <w:rsid w:val="004875D7"/>
    <w:rsid w:val="004878B1"/>
    <w:rsid w:val="00487AAD"/>
    <w:rsid w:val="00487AEA"/>
    <w:rsid w:val="00487C5B"/>
    <w:rsid w:val="00490189"/>
    <w:rsid w:val="00490B13"/>
    <w:rsid w:val="00490BF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66A"/>
    <w:rsid w:val="00493812"/>
    <w:rsid w:val="00493C5A"/>
    <w:rsid w:val="00493DF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13A"/>
    <w:rsid w:val="00496850"/>
    <w:rsid w:val="0049688B"/>
    <w:rsid w:val="00496AFF"/>
    <w:rsid w:val="00496EE0"/>
    <w:rsid w:val="00496FD7"/>
    <w:rsid w:val="00497313"/>
    <w:rsid w:val="004973D4"/>
    <w:rsid w:val="004975D7"/>
    <w:rsid w:val="004978AB"/>
    <w:rsid w:val="004978EE"/>
    <w:rsid w:val="00497A0B"/>
    <w:rsid w:val="00497AFF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1F32"/>
    <w:rsid w:val="004A24CC"/>
    <w:rsid w:val="004A2784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0C0"/>
    <w:rsid w:val="004A5113"/>
    <w:rsid w:val="004A544E"/>
    <w:rsid w:val="004A6685"/>
    <w:rsid w:val="004A68B4"/>
    <w:rsid w:val="004A6A7A"/>
    <w:rsid w:val="004A6A8A"/>
    <w:rsid w:val="004A6E10"/>
    <w:rsid w:val="004A74B0"/>
    <w:rsid w:val="004A7932"/>
    <w:rsid w:val="004A7935"/>
    <w:rsid w:val="004A793F"/>
    <w:rsid w:val="004A7E8A"/>
    <w:rsid w:val="004A7E99"/>
    <w:rsid w:val="004B0113"/>
    <w:rsid w:val="004B0686"/>
    <w:rsid w:val="004B0A29"/>
    <w:rsid w:val="004B0A66"/>
    <w:rsid w:val="004B0AFB"/>
    <w:rsid w:val="004B0BDE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8CE"/>
    <w:rsid w:val="004B5372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8C"/>
    <w:rsid w:val="004B7EAC"/>
    <w:rsid w:val="004B7FCC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038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303"/>
    <w:rsid w:val="004C442A"/>
    <w:rsid w:val="004C446C"/>
    <w:rsid w:val="004C47F0"/>
    <w:rsid w:val="004C4934"/>
    <w:rsid w:val="004C4A6D"/>
    <w:rsid w:val="004C4C58"/>
    <w:rsid w:val="004C4DB3"/>
    <w:rsid w:val="004C530A"/>
    <w:rsid w:val="004C58F3"/>
    <w:rsid w:val="004C5937"/>
    <w:rsid w:val="004C5A3D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6DC2"/>
    <w:rsid w:val="004C7256"/>
    <w:rsid w:val="004C744B"/>
    <w:rsid w:val="004C7450"/>
    <w:rsid w:val="004C75C8"/>
    <w:rsid w:val="004C75CD"/>
    <w:rsid w:val="004C7AD9"/>
    <w:rsid w:val="004C7BB1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C3C"/>
    <w:rsid w:val="004D2F83"/>
    <w:rsid w:val="004D30B0"/>
    <w:rsid w:val="004D3F37"/>
    <w:rsid w:val="004D443F"/>
    <w:rsid w:val="004D45B5"/>
    <w:rsid w:val="004D47E5"/>
    <w:rsid w:val="004D4BAC"/>
    <w:rsid w:val="004D4CAB"/>
    <w:rsid w:val="004D4D0F"/>
    <w:rsid w:val="004D4EA7"/>
    <w:rsid w:val="004D565A"/>
    <w:rsid w:val="004D578C"/>
    <w:rsid w:val="004D57F0"/>
    <w:rsid w:val="004D5B28"/>
    <w:rsid w:val="004D5F38"/>
    <w:rsid w:val="004D602D"/>
    <w:rsid w:val="004D6168"/>
    <w:rsid w:val="004D61C8"/>
    <w:rsid w:val="004D684C"/>
    <w:rsid w:val="004D69F3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473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C7E"/>
    <w:rsid w:val="004E5FA0"/>
    <w:rsid w:val="004E64E2"/>
    <w:rsid w:val="004E677A"/>
    <w:rsid w:val="004E6C71"/>
    <w:rsid w:val="004E6D65"/>
    <w:rsid w:val="004E76FB"/>
    <w:rsid w:val="004E788A"/>
    <w:rsid w:val="004E7DD8"/>
    <w:rsid w:val="004F02D6"/>
    <w:rsid w:val="004F03BE"/>
    <w:rsid w:val="004F0597"/>
    <w:rsid w:val="004F069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5E9A"/>
    <w:rsid w:val="004F6583"/>
    <w:rsid w:val="004F6D6D"/>
    <w:rsid w:val="004F6EB2"/>
    <w:rsid w:val="004F7525"/>
    <w:rsid w:val="004F776E"/>
    <w:rsid w:val="004F78BC"/>
    <w:rsid w:val="004F79DC"/>
    <w:rsid w:val="004F7AC9"/>
    <w:rsid w:val="004F7EA3"/>
    <w:rsid w:val="005000FF"/>
    <w:rsid w:val="00500505"/>
    <w:rsid w:val="00500F1F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81"/>
    <w:rsid w:val="005054EC"/>
    <w:rsid w:val="005055D4"/>
    <w:rsid w:val="00505695"/>
    <w:rsid w:val="00505939"/>
    <w:rsid w:val="00506665"/>
    <w:rsid w:val="005066FF"/>
    <w:rsid w:val="005067D8"/>
    <w:rsid w:val="00506BA7"/>
    <w:rsid w:val="00506C0B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D60"/>
    <w:rsid w:val="00514D8B"/>
    <w:rsid w:val="00514E8F"/>
    <w:rsid w:val="00515155"/>
    <w:rsid w:val="00515938"/>
    <w:rsid w:val="0051597A"/>
    <w:rsid w:val="00515B5E"/>
    <w:rsid w:val="00515DBA"/>
    <w:rsid w:val="00516286"/>
    <w:rsid w:val="00516472"/>
    <w:rsid w:val="0051660A"/>
    <w:rsid w:val="00516624"/>
    <w:rsid w:val="00516D91"/>
    <w:rsid w:val="00516EA0"/>
    <w:rsid w:val="00516FE5"/>
    <w:rsid w:val="00517163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8B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5E27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4D7"/>
    <w:rsid w:val="00533860"/>
    <w:rsid w:val="00533EC4"/>
    <w:rsid w:val="00533FC0"/>
    <w:rsid w:val="0053434F"/>
    <w:rsid w:val="005343F2"/>
    <w:rsid w:val="005344F2"/>
    <w:rsid w:val="005345B5"/>
    <w:rsid w:val="00534938"/>
    <w:rsid w:val="00534A09"/>
    <w:rsid w:val="00534C1D"/>
    <w:rsid w:val="00534C24"/>
    <w:rsid w:val="00534F78"/>
    <w:rsid w:val="005358C3"/>
    <w:rsid w:val="00535A5E"/>
    <w:rsid w:val="00535F9D"/>
    <w:rsid w:val="00536076"/>
    <w:rsid w:val="00536203"/>
    <w:rsid w:val="00536339"/>
    <w:rsid w:val="0053638C"/>
    <w:rsid w:val="00536637"/>
    <w:rsid w:val="0053680E"/>
    <w:rsid w:val="00536D12"/>
    <w:rsid w:val="00536F09"/>
    <w:rsid w:val="00536F35"/>
    <w:rsid w:val="00536FE5"/>
    <w:rsid w:val="0053717A"/>
    <w:rsid w:val="005372B5"/>
    <w:rsid w:val="005373E5"/>
    <w:rsid w:val="005374A5"/>
    <w:rsid w:val="00537831"/>
    <w:rsid w:val="00537F17"/>
    <w:rsid w:val="00540092"/>
    <w:rsid w:val="00540254"/>
    <w:rsid w:val="00540728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6C2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68"/>
    <w:rsid w:val="005444E9"/>
    <w:rsid w:val="00544874"/>
    <w:rsid w:val="00544A08"/>
    <w:rsid w:val="00544F5E"/>
    <w:rsid w:val="005451AE"/>
    <w:rsid w:val="00545239"/>
    <w:rsid w:val="00545274"/>
    <w:rsid w:val="005452F0"/>
    <w:rsid w:val="00545A9D"/>
    <w:rsid w:val="00545B2F"/>
    <w:rsid w:val="00545BD8"/>
    <w:rsid w:val="00545DBE"/>
    <w:rsid w:val="00546000"/>
    <w:rsid w:val="00546185"/>
    <w:rsid w:val="005462D1"/>
    <w:rsid w:val="005465AA"/>
    <w:rsid w:val="00546624"/>
    <w:rsid w:val="005468A7"/>
    <w:rsid w:val="00546B16"/>
    <w:rsid w:val="00546E2B"/>
    <w:rsid w:val="00547287"/>
    <w:rsid w:val="005473B0"/>
    <w:rsid w:val="00547626"/>
    <w:rsid w:val="00547B3A"/>
    <w:rsid w:val="00547BAD"/>
    <w:rsid w:val="00550002"/>
    <w:rsid w:val="00550198"/>
    <w:rsid w:val="005504F0"/>
    <w:rsid w:val="005504F4"/>
    <w:rsid w:val="00550F6C"/>
    <w:rsid w:val="00551011"/>
    <w:rsid w:val="00551185"/>
    <w:rsid w:val="00551571"/>
    <w:rsid w:val="00551962"/>
    <w:rsid w:val="00552059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3C5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EB9"/>
    <w:rsid w:val="00557F5A"/>
    <w:rsid w:val="00557F9F"/>
    <w:rsid w:val="00560015"/>
    <w:rsid w:val="005600A3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6FB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3D7C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BAA"/>
    <w:rsid w:val="00566E67"/>
    <w:rsid w:val="00567205"/>
    <w:rsid w:val="005678FF"/>
    <w:rsid w:val="00567E04"/>
    <w:rsid w:val="00570251"/>
    <w:rsid w:val="00570364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48E"/>
    <w:rsid w:val="00574755"/>
    <w:rsid w:val="0057489F"/>
    <w:rsid w:val="00574A77"/>
    <w:rsid w:val="00574AFE"/>
    <w:rsid w:val="00574D1B"/>
    <w:rsid w:val="0057508E"/>
    <w:rsid w:val="005750B9"/>
    <w:rsid w:val="00575557"/>
    <w:rsid w:val="005756CF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1EF"/>
    <w:rsid w:val="005823EB"/>
    <w:rsid w:val="0058282D"/>
    <w:rsid w:val="00582C69"/>
    <w:rsid w:val="00582E63"/>
    <w:rsid w:val="00582F36"/>
    <w:rsid w:val="005831A6"/>
    <w:rsid w:val="00583405"/>
    <w:rsid w:val="00583427"/>
    <w:rsid w:val="00583429"/>
    <w:rsid w:val="00583621"/>
    <w:rsid w:val="005838EB"/>
    <w:rsid w:val="00583D5E"/>
    <w:rsid w:val="00583D8B"/>
    <w:rsid w:val="00583ED5"/>
    <w:rsid w:val="0058417B"/>
    <w:rsid w:val="00584355"/>
    <w:rsid w:val="00584530"/>
    <w:rsid w:val="00584584"/>
    <w:rsid w:val="00584638"/>
    <w:rsid w:val="00584682"/>
    <w:rsid w:val="00584954"/>
    <w:rsid w:val="00584C16"/>
    <w:rsid w:val="00584E59"/>
    <w:rsid w:val="00584F09"/>
    <w:rsid w:val="00584F41"/>
    <w:rsid w:val="0058521D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6D29"/>
    <w:rsid w:val="0058779A"/>
    <w:rsid w:val="00587CD0"/>
    <w:rsid w:val="00587E35"/>
    <w:rsid w:val="00590127"/>
    <w:rsid w:val="0059014E"/>
    <w:rsid w:val="005901BA"/>
    <w:rsid w:val="0059038D"/>
    <w:rsid w:val="00590590"/>
    <w:rsid w:val="005905BA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CFC"/>
    <w:rsid w:val="00591FEC"/>
    <w:rsid w:val="00592203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6AE"/>
    <w:rsid w:val="00594898"/>
    <w:rsid w:val="0059499C"/>
    <w:rsid w:val="00594E7F"/>
    <w:rsid w:val="00594FED"/>
    <w:rsid w:val="0059597B"/>
    <w:rsid w:val="00595A46"/>
    <w:rsid w:val="00595AD4"/>
    <w:rsid w:val="00595B0F"/>
    <w:rsid w:val="00596198"/>
    <w:rsid w:val="005961C3"/>
    <w:rsid w:val="005962A4"/>
    <w:rsid w:val="00596414"/>
    <w:rsid w:val="00596982"/>
    <w:rsid w:val="005969F9"/>
    <w:rsid w:val="00596FAE"/>
    <w:rsid w:val="00597042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08"/>
    <w:rsid w:val="005A4560"/>
    <w:rsid w:val="005A472E"/>
    <w:rsid w:val="005A4865"/>
    <w:rsid w:val="005A4BD1"/>
    <w:rsid w:val="005A4CD2"/>
    <w:rsid w:val="005A4F19"/>
    <w:rsid w:val="005A5017"/>
    <w:rsid w:val="005A54F3"/>
    <w:rsid w:val="005A5820"/>
    <w:rsid w:val="005A58DA"/>
    <w:rsid w:val="005A58F0"/>
    <w:rsid w:val="005A5C34"/>
    <w:rsid w:val="005A5C9A"/>
    <w:rsid w:val="005A5F60"/>
    <w:rsid w:val="005A5F65"/>
    <w:rsid w:val="005A6676"/>
    <w:rsid w:val="005A67CB"/>
    <w:rsid w:val="005A6812"/>
    <w:rsid w:val="005A6863"/>
    <w:rsid w:val="005A68AB"/>
    <w:rsid w:val="005A6993"/>
    <w:rsid w:val="005A6CF5"/>
    <w:rsid w:val="005A6DF0"/>
    <w:rsid w:val="005A6F4A"/>
    <w:rsid w:val="005A73F4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0F3D"/>
    <w:rsid w:val="005B1656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4D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5EB2"/>
    <w:rsid w:val="005B631C"/>
    <w:rsid w:val="005B63DD"/>
    <w:rsid w:val="005B6733"/>
    <w:rsid w:val="005B699C"/>
    <w:rsid w:val="005B6D76"/>
    <w:rsid w:val="005B6E47"/>
    <w:rsid w:val="005B6E59"/>
    <w:rsid w:val="005B7089"/>
    <w:rsid w:val="005B7134"/>
    <w:rsid w:val="005B73D9"/>
    <w:rsid w:val="005B7644"/>
    <w:rsid w:val="005B775F"/>
    <w:rsid w:val="005B7774"/>
    <w:rsid w:val="005C0150"/>
    <w:rsid w:val="005C02BB"/>
    <w:rsid w:val="005C0326"/>
    <w:rsid w:val="005C0902"/>
    <w:rsid w:val="005C0AFB"/>
    <w:rsid w:val="005C0F91"/>
    <w:rsid w:val="005C10D6"/>
    <w:rsid w:val="005C13E8"/>
    <w:rsid w:val="005C16D7"/>
    <w:rsid w:val="005C1712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D01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16B"/>
    <w:rsid w:val="005D0200"/>
    <w:rsid w:val="005D036E"/>
    <w:rsid w:val="005D0375"/>
    <w:rsid w:val="005D08A8"/>
    <w:rsid w:val="005D0E44"/>
    <w:rsid w:val="005D14E9"/>
    <w:rsid w:val="005D1538"/>
    <w:rsid w:val="005D176F"/>
    <w:rsid w:val="005D1863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323"/>
    <w:rsid w:val="005D4615"/>
    <w:rsid w:val="005D46A8"/>
    <w:rsid w:val="005D46E6"/>
    <w:rsid w:val="005D47B5"/>
    <w:rsid w:val="005D4C7C"/>
    <w:rsid w:val="005D4E69"/>
    <w:rsid w:val="005D522E"/>
    <w:rsid w:val="005D530B"/>
    <w:rsid w:val="005D544F"/>
    <w:rsid w:val="005D5535"/>
    <w:rsid w:val="005D58D0"/>
    <w:rsid w:val="005D5946"/>
    <w:rsid w:val="005D5ABD"/>
    <w:rsid w:val="005D5E03"/>
    <w:rsid w:val="005D63F1"/>
    <w:rsid w:val="005D655A"/>
    <w:rsid w:val="005D6EF8"/>
    <w:rsid w:val="005D71DC"/>
    <w:rsid w:val="005D7403"/>
    <w:rsid w:val="005D744B"/>
    <w:rsid w:val="005D770F"/>
    <w:rsid w:val="005D7826"/>
    <w:rsid w:val="005D7EB2"/>
    <w:rsid w:val="005E00C2"/>
    <w:rsid w:val="005E026F"/>
    <w:rsid w:val="005E04B3"/>
    <w:rsid w:val="005E058D"/>
    <w:rsid w:val="005E0666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57F"/>
    <w:rsid w:val="005E49E9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35B"/>
    <w:rsid w:val="005F141F"/>
    <w:rsid w:val="005F17FB"/>
    <w:rsid w:val="005F1EAA"/>
    <w:rsid w:val="005F1FCA"/>
    <w:rsid w:val="005F206E"/>
    <w:rsid w:val="005F2455"/>
    <w:rsid w:val="005F279F"/>
    <w:rsid w:val="005F292D"/>
    <w:rsid w:val="005F2B4B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4EC0"/>
    <w:rsid w:val="005F5067"/>
    <w:rsid w:val="005F516F"/>
    <w:rsid w:val="005F5192"/>
    <w:rsid w:val="005F5639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2D80"/>
    <w:rsid w:val="00603136"/>
    <w:rsid w:val="00603373"/>
    <w:rsid w:val="00603893"/>
    <w:rsid w:val="006039F5"/>
    <w:rsid w:val="00603ABF"/>
    <w:rsid w:val="00603D79"/>
    <w:rsid w:val="00603DCE"/>
    <w:rsid w:val="00603E22"/>
    <w:rsid w:val="0060405E"/>
    <w:rsid w:val="00604845"/>
    <w:rsid w:val="00604849"/>
    <w:rsid w:val="00604E12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0FE6"/>
    <w:rsid w:val="00611084"/>
    <w:rsid w:val="00611146"/>
    <w:rsid w:val="00611161"/>
    <w:rsid w:val="0061120E"/>
    <w:rsid w:val="0061138D"/>
    <w:rsid w:val="00612270"/>
    <w:rsid w:val="00612453"/>
    <w:rsid w:val="006124D1"/>
    <w:rsid w:val="00612675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3C2D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08D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4EA"/>
    <w:rsid w:val="00621A7C"/>
    <w:rsid w:val="00621C68"/>
    <w:rsid w:val="00621FC6"/>
    <w:rsid w:val="00622030"/>
    <w:rsid w:val="006225B3"/>
    <w:rsid w:val="006227EB"/>
    <w:rsid w:val="006231CB"/>
    <w:rsid w:val="006234D2"/>
    <w:rsid w:val="00623792"/>
    <w:rsid w:val="0062389F"/>
    <w:rsid w:val="006239E7"/>
    <w:rsid w:val="006240AA"/>
    <w:rsid w:val="0062433D"/>
    <w:rsid w:val="006245FC"/>
    <w:rsid w:val="006249DA"/>
    <w:rsid w:val="00624D94"/>
    <w:rsid w:val="006251E6"/>
    <w:rsid w:val="006253D0"/>
    <w:rsid w:val="00625575"/>
    <w:rsid w:val="006257B1"/>
    <w:rsid w:val="00625BF6"/>
    <w:rsid w:val="00626053"/>
    <w:rsid w:val="006260B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AC1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6B2"/>
    <w:rsid w:val="00634C47"/>
    <w:rsid w:val="00634EC6"/>
    <w:rsid w:val="00635028"/>
    <w:rsid w:val="0063545D"/>
    <w:rsid w:val="006355D7"/>
    <w:rsid w:val="00635943"/>
    <w:rsid w:val="00635E0A"/>
    <w:rsid w:val="00635E7C"/>
    <w:rsid w:val="00636715"/>
    <w:rsid w:val="0063691F"/>
    <w:rsid w:val="00636AF8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6C3"/>
    <w:rsid w:val="006409F3"/>
    <w:rsid w:val="00640C34"/>
    <w:rsid w:val="00640CB5"/>
    <w:rsid w:val="00640DB4"/>
    <w:rsid w:val="00640F59"/>
    <w:rsid w:val="00640FA2"/>
    <w:rsid w:val="006413BF"/>
    <w:rsid w:val="0064156D"/>
    <w:rsid w:val="00641A9E"/>
    <w:rsid w:val="00641D08"/>
    <w:rsid w:val="00642165"/>
    <w:rsid w:val="00642188"/>
    <w:rsid w:val="00642933"/>
    <w:rsid w:val="0064297F"/>
    <w:rsid w:val="00642BAA"/>
    <w:rsid w:val="00642CC0"/>
    <w:rsid w:val="00642F29"/>
    <w:rsid w:val="00642F8D"/>
    <w:rsid w:val="00643363"/>
    <w:rsid w:val="006434E4"/>
    <w:rsid w:val="006435ED"/>
    <w:rsid w:val="0064360C"/>
    <w:rsid w:val="0064383C"/>
    <w:rsid w:val="00643980"/>
    <w:rsid w:val="00643A30"/>
    <w:rsid w:val="00643F14"/>
    <w:rsid w:val="0064415F"/>
    <w:rsid w:val="00644374"/>
    <w:rsid w:val="00644749"/>
    <w:rsid w:val="00644849"/>
    <w:rsid w:val="006448D7"/>
    <w:rsid w:val="00644D44"/>
    <w:rsid w:val="00644DE1"/>
    <w:rsid w:val="00644E7F"/>
    <w:rsid w:val="00645051"/>
    <w:rsid w:val="006451F9"/>
    <w:rsid w:val="00645238"/>
    <w:rsid w:val="00645373"/>
    <w:rsid w:val="006454A8"/>
    <w:rsid w:val="00645519"/>
    <w:rsid w:val="006456C6"/>
    <w:rsid w:val="00645744"/>
    <w:rsid w:val="006457B3"/>
    <w:rsid w:val="00645A1A"/>
    <w:rsid w:val="00645C88"/>
    <w:rsid w:val="00645D61"/>
    <w:rsid w:val="00645E5D"/>
    <w:rsid w:val="0064603C"/>
    <w:rsid w:val="006464DA"/>
    <w:rsid w:val="00646561"/>
    <w:rsid w:val="0064692A"/>
    <w:rsid w:val="006469F9"/>
    <w:rsid w:val="00646B2F"/>
    <w:rsid w:val="00646CC6"/>
    <w:rsid w:val="00646D76"/>
    <w:rsid w:val="006473A2"/>
    <w:rsid w:val="006473C7"/>
    <w:rsid w:val="006474E0"/>
    <w:rsid w:val="00647A18"/>
    <w:rsid w:val="00647B78"/>
    <w:rsid w:val="00647CC8"/>
    <w:rsid w:val="00647E3E"/>
    <w:rsid w:val="00647F84"/>
    <w:rsid w:val="00650079"/>
    <w:rsid w:val="006501BA"/>
    <w:rsid w:val="00650396"/>
    <w:rsid w:val="0065082C"/>
    <w:rsid w:val="00651678"/>
    <w:rsid w:val="00651FCA"/>
    <w:rsid w:val="006523AA"/>
    <w:rsid w:val="00652490"/>
    <w:rsid w:val="006524BE"/>
    <w:rsid w:val="006524C1"/>
    <w:rsid w:val="00652CA3"/>
    <w:rsid w:val="00652DF4"/>
    <w:rsid w:val="006531E3"/>
    <w:rsid w:val="00653227"/>
    <w:rsid w:val="0065327D"/>
    <w:rsid w:val="006532C7"/>
    <w:rsid w:val="006536FD"/>
    <w:rsid w:val="00653B95"/>
    <w:rsid w:val="00653E28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807"/>
    <w:rsid w:val="00660F61"/>
    <w:rsid w:val="006617F3"/>
    <w:rsid w:val="006619CE"/>
    <w:rsid w:val="00661BC0"/>
    <w:rsid w:val="00661E39"/>
    <w:rsid w:val="00661F9F"/>
    <w:rsid w:val="00661FEF"/>
    <w:rsid w:val="00662458"/>
    <w:rsid w:val="00662BEC"/>
    <w:rsid w:val="00662DB2"/>
    <w:rsid w:val="006630D8"/>
    <w:rsid w:val="006630FA"/>
    <w:rsid w:val="0066310D"/>
    <w:rsid w:val="0066338B"/>
    <w:rsid w:val="006635BA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7C5"/>
    <w:rsid w:val="00666902"/>
    <w:rsid w:val="00666980"/>
    <w:rsid w:val="006669AC"/>
    <w:rsid w:val="00666B2A"/>
    <w:rsid w:val="00666BE4"/>
    <w:rsid w:val="0066708C"/>
    <w:rsid w:val="0066724C"/>
    <w:rsid w:val="00667408"/>
    <w:rsid w:val="0066798B"/>
    <w:rsid w:val="00667F99"/>
    <w:rsid w:val="00667FF7"/>
    <w:rsid w:val="00670289"/>
    <w:rsid w:val="006704AC"/>
    <w:rsid w:val="006705A2"/>
    <w:rsid w:val="00670B19"/>
    <w:rsid w:val="00670C1C"/>
    <w:rsid w:val="00670FC3"/>
    <w:rsid w:val="006712F4"/>
    <w:rsid w:val="006713D9"/>
    <w:rsid w:val="00671972"/>
    <w:rsid w:val="00671C69"/>
    <w:rsid w:val="00671CF6"/>
    <w:rsid w:val="00671EAA"/>
    <w:rsid w:val="00671FC5"/>
    <w:rsid w:val="006722AF"/>
    <w:rsid w:val="006728A8"/>
    <w:rsid w:val="006728B0"/>
    <w:rsid w:val="006729B9"/>
    <w:rsid w:val="00672C02"/>
    <w:rsid w:val="00673148"/>
    <w:rsid w:val="00673362"/>
    <w:rsid w:val="00673583"/>
    <w:rsid w:val="00673620"/>
    <w:rsid w:val="00673656"/>
    <w:rsid w:val="00673937"/>
    <w:rsid w:val="00673DD9"/>
    <w:rsid w:val="00673E44"/>
    <w:rsid w:val="00674116"/>
    <w:rsid w:val="00674D30"/>
    <w:rsid w:val="00675156"/>
    <w:rsid w:val="00675394"/>
    <w:rsid w:val="006754FF"/>
    <w:rsid w:val="0067558B"/>
    <w:rsid w:val="006757D8"/>
    <w:rsid w:val="006758FD"/>
    <w:rsid w:val="00675B68"/>
    <w:rsid w:val="00675D46"/>
    <w:rsid w:val="00675DE9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B1A"/>
    <w:rsid w:val="00681C40"/>
    <w:rsid w:val="00681C69"/>
    <w:rsid w:val="006820E8"/>
    <w:rsid w:val="0068213B"/>
    <w:rsid w:val="00682324"/>
    <w:rsid w:val="006828C8"/>
    <w:rsid w:val="006830A3"/>
    <w:rsid w:val="00683316"/>
    <w:rsid w:val="006833D1"/>
    <w:rsid w:val="006836FA"/>
    <w:rsid w:val="006838FB"/>
    <w:rsid w:val="00683BDD"/>
    <w:rsid w:val="00683C7E"/>
    <w:rsid w:val="00684259"/>
    <w:rsid w:val="00684310"/>
    <w:rsid w:val="0068463D"/>
    <w:rsid w:val="00684D63"/>
    <w:rsid w:val="00684E5E"/>
    <w:rsid w:val="006852D6"/>
    <w:rsid w:val="00685325"/>
    <w:rsid w:val="006855A7"/>
    <w:rsid w:val="00685884"/>
    <w:rsid w:val="006858AA"/>
    <w:rsid w:val="00685B7B"/>
    <w:rsid w:val="00685EBB"/>
    <w:rsid w:val="0068613C"/>
    <w:rsid w:val="0068644D"/>
    <w:rsid w:val="0068653C"/>
    <w:rsid w:val="00686806"/>
    <w:rsid w:val="00686C40"/>
    <w:rsid w:val="00686CFD"/>
    <w:rsid w:val="00686D9D"/>
    <w:rsid w:val="006875A4"/>
    <w:rsid w:val="00687860"/>
    <w:rsid w:val="006879AD"/>
    <w:rsid w:val="00687A93"/>
    <w:rsid w:val="00687F18"/>
    <w:rsid w:val="00690079"/>
    <w:rsid w:val="006901CF"/>
    <w:rsid w:val="00690262"/>
    <w:rsid w:val="0069031D"/>
    <w:rsid w:val="006903E5"/>
    <w:rsid w:val="00690451"/>
    <w:rsid w:val="00690AC0"/>
    <w:rsid w:val="00690B25"/>
    <w:rsid w:val="00690B32"/>
    <w:rsid w:val="006910ED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302"/>
    <w:rsid w:val="006934BB"/>
    <w:rsid w:val="0069374B"/>
    <w:rsid w:val="00693AFA"/>
    <w:rsid w:val="006943BE"/>
    <w:rsid w:val="0069457A"/>
    <w:rsid w:val="00694A4D"/>
    <w:rsid w:val="00694FAF"/>
    <w:rsid w:val="0069517A"/>
    <w:rsid w:val="006954D1"/>
    <w:rsid w:val="006954F3"/>
    <w:rsid w:val="006960FB"/>
    <w:rsid w:val="006963E7"/>
    <w:rsid w:val="0069640C"/>
    <w:rsid w:val="006965BF"/>
    <w:rsid w:val="00696897"/>
    <w:rsid w:val="00697677"/>
    <w:rsid w:val="00697823"/>
    <w:rsid w:val="00697973"/>
    <w:rsid w:val="00697C59"/>
    <w:rsid w:val="00697E70"/>
    <w:rsid w:val="006A017F"/>
    <w:rsid w:val="006A0B82"/>
    <w:rsid w:val="006A0BED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32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718"/>
    <w:rsid w:val="006B17A2"/>
    <w:rsid w:val="006B19C4"/>
    <w:rsid w:val="006B1AA0"/>
    <w:rsid w:val="006B1CCE"/>
    <w:rsid w:val="006B2114"/>
    <w:rsid w:val="006B2683"/>
    <w:rsid w:val="006B2E4E"/>
    <w:rsid w:val="006B2EDC"/>
    <w:rsid w:val="006B2FAC"/>
    <w:rsid w:val="006B2FB8"/>
    <w:rsid w:val="006B304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7DE"/>
    <w:rsid w:val="006C0949"/>
    <w:rsid w:val="006C0A0C"/>
    <w:rsid w:val="006C0F29"/>
    <w:rsid w:val="006C14B3"/>
    <w:rsid w:val="006C14BF"/>
    <w:rsid w:val="006C151C"/>
    <w:rsid w:val="006C15B3"/>
    <w:rsid w:val="006C1860"/>
    <w:rsid w:val="006C1AE1"/>
    <w:rsid w:val="006C1BB8"/>
    <w:rsid w:val="006C1F93"/>
    <w:rsid w:val="006C22AE"/>
    <w:rsid w:val="006C2347"/>
    <w:rsid w:val="006C2699"/>
    <w:rsid w:val="006C2881"/>
    <w:rsid w:val="006C298C"/>
    <w:rsid w:val="006C2DF1"/>
    <w:rsid w:val="006C2FF2"/>
    <w:rsid w:val="006C3073"/>
    <w:rsid w:val="006C342A"/>
    <w:rsid w:val="006C367A"/>
    <w:rsid w:val="006C379E"/>
    <w:rsid w:val="006C398C"/>
    <w:rsid w:val="006C39A9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CDE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0EE2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5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9EC"/>
    <w:rsid w:val="006D4A54"/>
    <w:rsid w:val="006D4DAF"/>
    <w:rsid w:val="006D4FBE"/>
    <w:rsid w:val="006D50A9"/>
    <w:rsid w:val="006D541A"/>
    <w:rsid w:val="006D5578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0F7F"/>
    <w:rsid w:val="006E12DC"/>
    <w:rsid w:val="006E1359"/>
    <w:rsid w:val="006E14A7"/>
    <w:rsid w:val="006E1622"/>
    <w:rsid w:val="006E18D6"/>
    <w:rsid w:val="006E1ADB"/>
    <w:rsid w:val="006E1B84"/>
    <w:rsid w:val="006E21B9"/>
    <w:rsid w:val="006E2538"/>
    <w:rsid w:val="006E2681"/>
    <w:rsid w:val="006E26C5"/>
    <w:rsid w:val="006E2A6B"/>
    <w:rsid w:val="006E2C93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26D"/>
    <w:rsid w:val="006E73B1"/>
    <w:rsid w:val="006E74AF"/>
    <w:rsid w:val="006E75A4"/>
    <w:rsid w:val="006E76B6"/>
    <w:rsid w:val="006E799F"/>
    <w:rsid w:val="006E7B41"/>
    <w:rsid w:val="006E7E82"/>
    <w:rsid w:val="006F0D9D"/>
    <w:rsid w:val="006F1059"/>
    <w:rsid w:val="006F126F"/>
    <w:rsid w:val="006F1382"/>
    <w:rsid w:val="006F14DE"/>
    <w:rsid w:val="006F16A7"/>
    <w:rsid w:val="006F1963"/>
    <w:rsid w:val="006F1A4B"/>
    <w:rsid w:val="006F1AB3"/>
    <w:rsid w:val="006F1EB4"/>
    <w:rsid w:val="006F212E"/>
    <w:rsid w:val="006F246B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3B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08D"/>
    <w:rsid w:val="0070139F"/>
    <w:rsid w:val="007015CB"/>
    <w:rsid w:val="007016BD"/>
    <w:rsid w:val="007020BA"/>
    <w:rsid w:val="0070223D"/>
    <w:rsid w:val="00702673"/>
    <w:rsid w:val="00702859"/>
    <w:rsid w:val="007028C5"/>
    <w:rsid w:val="00702943"/>
    <w:rsid w:val="0070298D"/>
    <w:rsid w:val="007029FF"/>
    <w:rsid w:val="00702B9C"/>
    <w:rsid w:val="00702BB3"/>
    <w:rsid w:val="00703074"/>
    <w:rsid w:val="0070362A"/>
    <w:rsid w:val="00703C95"/>
    <w:rsid w:val="00703E21"/>
    <w:rsid w:val="00703FFF"/>
    <w:rsid w:val="00704244"/>
    <w:rsid w:val="00704347"/>
    <w:rsid w:val="0070447B"/>
    <w:rsid w:val="007047BE"/>
    <w:rsid w:val="00704868"/>
    <w:rsid w:val="007049A3"/>
    <w:rsid w:val="00704BCB"/>
    <w:rsid w:val="00704DDA"/>
    <w:rsid w:val="00705026"/>
    <w:rsid w:val="00705347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2E4"/>
    <w:rsid w:val="007076DA"/>
    <w:rsid w:val="0070791A"/>
    <w:rsid w:val="007079F2"/>
    <w:rsid w:val="00707A66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0C5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893"/>
    <w:rsid w:val="007168B2"/>
    <w:rsid w:val="00716B73"/>
    <w:rsid w:val="0071721A"/>
    <w:rsid w:val="007172FE"/>
    <w:rsid w:val="007173C4"/>
    <w:rsid w:val="00717515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1D7"/>
    <w:rsid w:val="007222D2"/>
    <w:rsid w:val="00722401"/>
    <w:rsid w:val="0072275C"/>
    <w:rsid w:val="007227C2"/>
    <w:rsid w:val="0072282C"/>
    <w:rsid w:val="00722D64"/>
    <w:rsid w:val="00722E05"/>
    <w:rsid w:val="0072310D"/>
    <w:rsid w:val="00723119"/>
    <w:rsid w:val="0072335A"/>
    <w:rsid w:val="0072395F"/>
    <w:rsid w:val="00723987"/>
    <w:rsid w:val="007239AB"/>
    <w:rsid w:val="00724224"/>
    <w:rsid w:val="00724251"/>
    <w:rsid w:val="0072441A"/>
    <w:rsid w:val="00724836"/>
    <w:rsid w:val="00724A3E"/>
    <w:rsid w:val="00724E25"/>
    <w:rsid w:val="00724FF4"/>
    <w:rsid w:val="00725258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6E74"/>
    <w:rsid w:val="00727347"/>
    <w:rsid w:val="00727617"/>
    <w:rsid w:val="00727CBB"/>
    <w:rsid w:val="00727D39"/>
    <w:rsid w:val="00727D5B"/>
    <w:rsid w:val="00727DFB"/>
    <w:rsid w:val="00727FBA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B5E"/>
    <w:rsid w:val="00732111"/>
    <w:rsid w:val="007321CA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78F"/>
    <w:rsid w:val="00734851"/>
    <w:rsid w:val="00734869"/>
    <w:rsid w:val="00734B8E"/>
    <w:rsid w:val="00734BE4"/>
    <w:rsid w:val="00735018"/>
    <w:rsid w:val="0073536F"/>
    <w:rsid w:val="00735891"/>
    <w:rsid w:val="007358C4"/>
    <w:rsid w:val="00735BB3"/>
    <w:rsid w:val="00735D34"/>
    <w:rsid w:val="00736449"/>
    <w:rsid w:val="007368AB"/>
    <w:rsid w:val="007368F3"/>
    <w:rsid w:val="00736B7E"/>
    <w:rsid w:val="00737309"/>
    <w:rsid w:val="00737686"/>
    <w:rsid w:val="00737D85"/>
    <w:rsid w:val="00737E2E"/>
    <w:rsid w:val="007403A1"/>
    <w:rsid w:val="0074046F"/>
    <w:rsid w:val="007405B9"/>
    <w:rsid w:val="0074070B"/>
    <w:rsid w:val="00740798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2FFA"/>
    <w:rsid w:val="0074307D"/>
    <w:rsid w:val="007430B5"/>
    <w:rsid w:val="007434F7"/>
    <w:rsid w:val="00743B27"/>
    <w:rsid w:val="00743CFC"/>
    <w:rsid w:val="00744076"/>
    <w:rsid w:val="0074410F"/>
    <w:rsid w:val="0074418E"/>
    <w:rsid w:val="0074430C"/>
    <w:rsid w:val="007445A1"/>
    <w:rsid w:val="0074481C"/>
    <w:rsid w:val="00744992"/>
    <w:rsid w:val="00744A89"/>
    <w:rsid w:val="00744C03"/>
    <w:rsid w:val="00744C8D"/>
    <w:rsid w:val="00744CB2"/>
    <w:rsid w:val="00744E33"/>
    <w:rsid w:val="00744FDC"/>
    <w:rsid w:val="00745138"/>
    <w:rsid w:val="00745448"/>
    <w:rsid w:val="007454CE"/>
    <w:rsid w:val="00745621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4F1"/>
    <w:rsid w:val="007476D5"/>
    <w:rsid w:val="00747876"/>
    <w:rsid w:val="007478C4"/>
    <w:rsid w:val="00747E4E"/>
    <w:rsid w:val="00750473"/>
    <w:rsid w:val="00750581"/>
    <w:rsid w:val="00750586"/>
    <w:rsid w:val="0075061C"/>
    <w:rsid w:val="0075116A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02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8C4"/>
    <w:rsid w:val="00755C65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762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32B"/>
    <w:rsid w:val="007615B5"/>
    <w:rsid w:val="00761885"/>
    <w:rsid w:val="007619F0"/>
    <w:rsid w:val="00761BCE"/>
    <w:rsid w:val="00761FF0"/>
    <w:rsid w:val="0076215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4FAF"/>
    <w:rsid w:val="0076513A"/>
    <w:rsid w:val="007651E1"/>
    <w:rsid w:val="0076546B"/>
    <w:rsid w:val="00765C0E"/>
    <w:rsid w:val="00765F35"/>
    <w:rsid w:val="0076638E"/>
    <w:rsid w:val="0076656A"/>
    <w:rsid w:val="00766620"/>
    <w:rsid w:val="0076681B"/>
    <w:rsid w:val="00766870"/>
    <w:rsid w:val="00766F5C"/>
    <w:rsid w:val="0076706B"/>
    <w:rsid w:val="007672E3"/>
    <w:rsid w:val="0076740B"/>
    <w:rsid w:val="0076753D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CB6"/>
    <w:rsid w:val="00771D19"/>
    <w:rsid w:val="00771E29"/>
    <w:rsid w:val="007722EC"/>
    <w:rsid w:val="00772377"/>
    <w:rsid w:val="00772562"/>
    <w:rsid w:val="0077267C"/>
    <w:rsid w:val="00772A4C"/>
    <w:rsid w:val="00772A72"/>
    <w:rsid w:val="00772B77"/>
    <w:rsid w:val="00772C56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F8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BD7"/>
    <w:rsid w:val="00781C85"/>
    <w:rsid w:val="00781D3F"/>
    <w:rsid w:val="00781E13"/>
    <w:rsid w:val="00781FE9"/>
    <w:rsid w:val="0078232C"/>
    <w:rsid w:val="00782454"/>
    <w:rsid w:val="00782482"/>
    <w:rsid w:val="007826AC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7D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B41"/>
    <w:rsid w:val="00790D3E"/>
    <w:rsid w:val="00790EE5"/>
    <w:rsid w:val="00790F9A"/>
    <w:rsid w:val="00791143"/>
    <w:rsid w:val="00791251"/>
    <w:rsid w:val="0079136A"/>
    <w:rsid w:val="007915D7"/>
    <w:rsid w:val="00791A7F"/>
    <w:rsid w:val="00791CBC"/>
    <w:rsid w:val="00791E9B"/>
    <w:rsid w:val="00791F8B"/>
    <w:rsid w:val="00792699"/>
    <w:rsid w:val="00792F29"/>
    <w:rsid w:val="00793084"/>
    <w:rsid w:val="00793235"/>
    <w:rsid w:val="00793331"/>
    <w:rsid w:val="00793570"/>
    <w:rsid w:val="007937EE"/>
    <w:rsid w:val="0079388C"/>
    <w:rsid w:val="00793EC9"/>
    <w:rsid w:val="00794090"/>
    <w:rsid w:val="00794986"/>
    <w:rsid w:val="00795598"/>
    <w:rsid w:val="007955C9"/>
    <w:rsid w:val="0079575D"/>
    <w:rsid w:val="00795E3C"/>
    <w:rsid w:val="00795E9C"/>
    <w:rsid w:val="00795F22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5C1"/>
    <w:rsid w:val="007A38FF"/>
    <w:rsid w:val="007A3A61"/>
    <w:rsid w:val="007A3AC5"/>
    <w:rsid w:val="007A3F35"/>
    <w:rsid w:val="007A43A0"/>
    <w:rsid w:val="007A45A4"/>
    <w:rsid w:val="007A470B"/>
    <w:rsid w:val="007A4A45"/>
    <w:rsid w:val="007A4A5B"/>
    <w:rsid w:val="007A4F5B"/>
    <w:rsid w:val="007A5162"/>
    <w:rsid w:val="007A5194"/>
    <w:rsid w:val="007A57AA"/>
    <w:rsid w:val="007A59C8"/>
    <w:rsid w:val="007A613A"/>
    <w:rsid w:val="007A65D1"/>
    <w:rsid w:val="007A6A92"/>
    <w:rsid w:val="007A6CED"/>
    <w:rsid w:val="007A71C5"/>
    <w:rsid w:val="007A722D"/>
    <w:rsid w:val="007A7398"/>
    <w:rsid w:val="007A74BD"/>
    <w:rsid w:val="007A7517"/>
    <w:rsid w:val="007A782A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1BBD"/>
    <w:rsid w:val="007B1D2E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9E7"/>
    <w:rsid w:val="007B4BE2"/>
    <w:rsid w:val="007B4D0E"/>
    <w:rsid w:val="007B4D9E"/>
    <w:rsid w:val="007B520B"/>
    <w:rsid w:val="007B53B3"/>
    <w:rsid w:val="007B53BE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DA8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5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07F"/>
    <w:rsid w:val="007C6343"/>
    <w:rsid w:val="007C67AC"/>
    <w:rsid w:val="007C6C17"/>
    <w:rsid w:val="007C7284"/>
    <w:rsid w:val="007C7338"/>
    <w:rsid w:val="007C7464"/>
    <w:rsid w:val="007C7AEA"/>
    <w:rsid w:val="007D0037"/>
    <w:rsid w:val="007D00A6"/>
    <w:rsid w:val="007D0249"/>
    <w:rsid w:val="007D025B"/>
    <w:rsid w:val="007D0397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22"/>
    <w:rsid w:val="007D2D47"/>
    <w:rsid w:val="007D314C"/>
    <w:rsid w:val="007D34C2"/>
    <w:rsid w:val="007D34C5"/>
    <w:rsid w:val="007D36EC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1FFE"/>
    <w:rsid w:val="007E291B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55"/>
    <w:rsid w:val="007E4E8B"/>
    <w:rsid w:val="007E4FD6"/>
    <w:rsid w:val="007E537F"/>
    <w:rsid w:val="007E5529"/>
    <w:rsid w:val="007E57BF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7E5"/>
    <w:rsid w:val="007F1A29"/>
    <w:rsid w:val="007F1C1E"/>
    <w:rsid w:val="007F1E3E"/>
    <w:rsid w:val="007F1E45"/>
    <w:rsid w:val="007F24A8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DED"/>
    <w:rsid w:val="007F4E89"/>
    <w:rsid w:val="007F4FE4"/>
    <w:rsid w:val="007F545B"/>
    <w:rsid w:val="007F5B15"/>
    <w:rsid w:val="007F5C95"/>
    <w:rsid w:val="007F5F01"/>
    <w:rsid w:val="007F60FD"/>
    <w:rsid w:val="007F64AB"/>
    <w:rsid w:val="007F66A2"/>
    <w:rsid w:val="007F6A61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6AA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3E09"/>
    <w:rsid w:val="00803F31"/>
    <w:rsid w:val="008043A4"/>
    <w:rsid w:val="008047C6"/>
    <w:rsid w:val="00804D0D"/>
    <w:rsid w:val="00805643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10"/>
    <w:rsid w:val="00806271"/>
    <w:rsid w:val="008066B9"/>
    <w:rsid w:val="008066F4"/>
    <w:rsid w:val="00806A7D"/>
    <w:rsid w:val="00806AB9"/>
    <w:rsid w:val="00806CC5"/>
    <w:rsid w:val="00806DBB"/>
    <w:rsid w:val="00807449"/>
    <w:rsid w:val="008074E7"/>
    <w:rsid w:val="00807B9C"/>
    <w:rsid w:val="0081030B"/>
    <w:rsid w:val="0081086D"/>
    <w:rsid w:val="008108E0"/>
    <w:rsid w:val="0081093B"/>
    <w:rsid w:val="00810949"/>
    <w:rsid w:val="0081119D"/>
    <w:rsid w:val="0081151B"/>
    <w:rsid w:val="00811975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78"/>
    <w:rsid w:val="0081308D"/>
    <w:rsid w:val="00813391"/>
    <w:rsid w:val="00813410"/>
    <w:rsid w:val="008143E5"/>
    <w:rsid w:val="0081473D"/>
    <w:rsid w:val="00814940"/>
    <w:rsid w:val="00814D9A"/>
    <w:rsid w:val="00814E23"/>
    <w:rsid w:val="00815470"/>
    <w:rsid w:val="008155B9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8FF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7D9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384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6EF"/>
    <w:rsid w:val="00832A76"/>
    <w:rsid w:val="00832C8D"/>
    <w:rsid w:val="00832DBC"/>
    <w:rsid w:val="00833322"/>
    <w:rsid w:val="00833754"/>
    <w:rsid w:val="008338B2"/>
    <w:rsid w:val="00833AAA"/>
    <w:rsid w:val="00833FEE"/>
    <w:rsid w:val="0083401B"/>
    <w:rsid w:val="00834325"/>
    <w:rsid w:val="0083472D"/>
    <w:rsid w:val="008350BC"/>
    <w:rsid w:val="008352E3"/>
    <w:rsid w:val="008355FF"/>
    <w:rsid w:val="00835653"/>
    <w:rsid w:val="00835B62"/>
    <w:rsid w:val="00835BB6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918"/>
    <w:rsid w:val="008379D8"/>
    <w:rsid w:val="00837C33"/>
    <w:rsid w:val="00840063"/>
    <w:rsid w:val="0084019B"/>
    <w:rsid w:val="00840442"/>
    <w:rsid w:val="0084048E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D7F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17"/>
    <w:rsid w:val="008464D1"/>
    <w:rsid w:val="00846501"/>
    <w:rsid w:val="008468BE"/>
    <w:rsid w:val="00846A4E"/>
    <w:rsid w:val="00846A83"/>
    <w:rsid w:val="00846AA3"/>
    <w:rsid w:val="00846AFC"/>
    <w:rsid w:val="00846E19"/>
    <w:rsid w:val="00846E94"/>
    <w:rsid w:val="00846FE3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0F95"/>
    <w:rsid w:val="00851075"/>
    <w:rsid w:val="008510F6"/>
    <w:rsid w:val="008513F6"/>
    <w:rsid w:val="0085147C"/>
    <w:rsid w:val="00851682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5B4"/>
    <w:rsid w:val="008536BC"/>
    <w:rsid w:val="00853910"/>
    <w:rsid w:val="00853CDD"/>
    <w:rsid w:val="00853D08"/>
    <w:rsid w:val="00853FE5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606"/>
    <w:rsid w:val="0086079E"/>
    <w:rsid w:val="0086083B"/>
    <w:rsid w:val="008608CA"/>
    <w:rsid w:val="0086091A"/>
    <w:rsid w:val="00860D7F"/>
    <w:rsid w:val="00861833"/>
    <w:rsid w:val="00861F45"/>
    <w:rsid w:val="00861FDA"/>
    <w:rsid w:val="008620A9"/>
    <w:rsid w:val="00862155"/>
    <w:rsid w:val="008623CE"/>
    <w:rsid w:val="0086247D"/>
    <w:rsid w:val="00862647"/>
    <w:rsid w:val="00862A13"/>
    <w:rsid w:val="00862F22"/>
    <w:rsid w:val="00863068"/>
    <w:rsid w:val="00863842"/>
    <w:rsid w:val="008638B5"/>
    <w:rsid w:val="00863A3C"/>
    <w:rsid w:val="00863D20"/>
    <w:rsid w:val="00863E85"/>
    <w:rsid w:val="00863FDF"/>
    <w:rsid w:val="0086409B"/>
    <w:rsid w:val="00864222"/>
    <w:rsid w:val="00864569"/>
    <w:rsid w:val="00864A2E"/>
    <w:rsid w:val="00864E45"/>
    <w:rsid w:val="0086579E"/>
    <w:rsid w:val="008657AE"/>
    <w:rsid w:val="00865876"/>
    <w:rsid w:val="008659B2"/>
    <w:rsid w:val="008659F1"/>
    <w:rsid w:val="00865DA4"/>
    <w:rsid w:val="00865E85"/>
    <w:rsid w:val="00865ED0"/>
    <w:rsid w:val="00866271"/>
    <w:rsid w:val="0086638A"/>
    <w:rsid w:val="0086646F"/>
    <w:rsid w:val="00866768"/>
    <w:rsid w:val="00866ACC"/>
    <w:rsid w:val="00867046"/>
    <w:rsid w:val="00867109"/>
    <w:rsid w:val="00867191"/>
    <w:rsid w:val="0086725A"/>
    <w:rsid w:val="00867A28"/>
    <w:rsid w:val="0087026D"/>
    <w:rsid w:val="00870562"/>
    <w:rsid w:val="00870730"/>
    <w:rsid w:val="0087085A"/>
    <w:rsid w:val="00870918"/>
    <w:rsid w:val="00870B00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139"/>
    <w:rsid w:val="008726B7"/>
    <w:rsid w:val="008727AA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9A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9D5"/>
    <w:rsid w:val="00876A89"/>
    <w:rsid w:val="00876B26"/>
    <w:rsid w:val="00876CB6"/>
    <w:rsid w:val="00876DEA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127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B25"/>
    <w:rsid w:val="00882BBF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5EC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8A8"/>
    <w:rsid w:val="00891965"/>
    <w:rsid w:val="00891C8F"/>
    <w:rsid w:val="00891E99"/>
    <w:rsid w:val="00892185"/>
    <w:rsid w:val="008924C0"/>
    <w:rsid w:val="00892607"/>
    <w:rsid w:val="00892939"/>
    <w:rsid w:val="00892AA8"/>
    <w:rsid w:val="00892BEE"/>
    <w:rsid w:val="00892D1C"/>
    <w:rsid w:val="00892D56"/>
    <w:rsid w:val="008930DC"/>
    <w:rsid w:val="00893187"/>
    <w:rsid w:val="008931D5"/>
    <w:rsid w:val="008934F6"/>
    <w:rsid w:val="0089353E"/>
    <w:rsid w:val="008935F0"/>
    <w:rsid w:val="00893899"/>
    <w:rsid w:val="00893C14"/>
    <w:rsid w:val="00894DFF"/>
    <w:rsid w:val="00894F72"/>
    <w:rsid w:val="00895011"/>
    <w:rsid w:val="00895798"/>
    <w:rsid w:val="00896BBA"/>
    <w:rsid w:val="00896D2E"/>
    <w:rsid w:val="00896EDA"/>
    <w:rsid w:val="00896F4E"/>
    <w:rsid w:val="00897097"/>
    <w:rsid w:val="00897391"/>
    <w:rsid w:val="0089771B"/>
    <w:rsid w:val="0089782E"/>
    <w:rsid w:val="008979E3"/>
    <w:rsid w:val="00897A24"/>
    <w:rsid w:val="00897BB1"/>
    <w:rsid w:val="00897DA3"/>
    <w:rsid w:val="00897E25"/>
    <w:rsid w:val="008A00AE"/>
    <w:rsid w:val="008A00F1"/>
    <w:rsid w:val="008A0159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2B10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520"/>
    <w:rsid w:val="008A575E"/>
    <w:rsid w:val="008A5B0C"/>
    <w:rsid w:val="008A5CF4"/>
    <w:rsid w:val="008A5F16"/>
    <w:rsid w:val="008A62D7"/>
    <w:rsid w:val="008A6323"/>
    <w:rsid w:val="008A6AF9"/>
    <w:rsid w:val="008A6EB4"/>
    <w:rsid w:val="008A6FB3"/>
    <w:rsid w:val="008A7090"/>
    <w:rsid w:val="008A7950"/>
    <w:rsid w:val="008A7A24"/>
    <w:rsid w:val="008A7A41"/>
    <w:rsid w:val="008A7CC5"/>
    <w:rsid w:val="008A7D39"/>
    <w:rsid w:val="008A7DF7"/>
    <w:rsid w:val="008A7F5B"/>
    <w:rsid w:val="008B0194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4638"/>
    <w:rsid w:val="008B4809"/>
    <w:rsid w:val="008B48EC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8E0"/>
    <w:rsid w:val="008B5D80"/>
    <w:rsid w:val="008B5EE5"/>
    <w:rsid w:val="008B646A"/>
    <w:rsid w:val="008B6580"/>
    <w:rsid w:val="008B66C3"/>
    <w:rsid w:val="008B6843"/>
    <w:rsid w:val="008B6885"/>
    <w:rsid w:val="008B688B"/>
    <w:rsid w:val="008B6BBE"/>
    <w:rsid w:val="008B728F"/>
    <w:rsid w:val="008B7304"/>
    <w:rsid w:val="008B737F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CBE"/>
    <w:rsid w:val="008C1DFC"/>
    <w:rsid w:val="008C1FB6"/>
    <w:rsid w:val="008C23A4"/>
    <w:rsid w:val="008C2512"/>
    <w:rsid w:val="008C26C9"/>
    <w:rsid w:val="008C2707"/>
    <w:rsid w:val="008C28B1"/>
    <w:rsid w:val="008C2D12"/>
    <w:rsid w:val="008C2E55"/>
    <w:rsid w:val="008C2F3D"/>
    <w:rsid w:val="008C31CE"/>
    <w:rsid w:val="008C342A"/>
    <w:rsid w:val="008C3A5C"/>
    <w:rsid w:val="008C3C40"/>
    <w:rsid w:val="008C4521"/>
    <w:rsid w:val="008C4817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01A"/>
    <w:rsid w:val="008D513F"/>
    <w:rsid w:val="008D532B"/>
    <w:rsid w:val="008D5E4E"/>
    <w:rsid w:val="008D663A"/>
    <w:rsid w:val="008D696D"/>
    <w:rsid w:val="008D6D90"/>
    <w:rsid w:val="008D7414"/>
    <w:rsid w:val="008D7F8A"/>
    <w:rsid w:val="008E00C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5E9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6EF"/>
    <w:rsid w:val="008E5740"/>
    <w:rsid w:val="008E5D07"/>
    <w:rsid w:val="008E5F1F"/>
    <w:rsid w:val="008E652C"/>
    <w:rsid w:val="008E6AEC"/>
    <w:rsid w:val="008E6B16"/>
    <w:rsid w:val="008E6EB6"/>
    <w:rsid w:val="008E7249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476"/>
    <w:rsid w:val="008F151C"/>
    <w:rsid w:val="008F1D7B"/>
    <w:rsid w:val="008F1E34"/>
    <w:rsid w:val="008F2274"/>
    <w:rsid w:val="008F280D"/>
    <w:rsid w:val="008F2B03"/>
    <w:rsid w:val="008F2F6F"/>
    <w:rsid w:val="008F32F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5D64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C1A"/>
    <w:rsid w:val="008F7E29"/>
    <w:rsid w:val="008F7E68"/>
    <w:rsid w:val="00900123"/>
    <w:rsid w:val="00900150"/>
    <w:rsid w:val="0090041B"/>
    <w:rsid w:val="0090080A"/>
    <w:rsid w:val="00900BFC"/>
    <w:rsid w:val="00900EC0"/>
    <w:rsid w:val="009019FC"/>
    <w:rsid w:val="00901DC2"/>
    <w:rsid w:val="00901E45"/>
    <w:rsid w:val="00901E67"/>
    <w:rsid w:val="009020A4"/>
    <w:rsid w:val="009021C5"/>
    <w:rsid w:val="00902330"/>
    <w:rsid w:val="009023F9"/>
    <w:rsid w:val="00902476"/>
    <w:rsid w:val="009025F2"/>
    <w:rsid w:val="00902671"/>
    <w:rsid w:val="0090273E"/>
    <w:rsid w:val="00902961"/>
    <w:rsid w:val="0090361B"/>
    <w:rsid w:val="009039F3"/>
    <w:rsid w:val="00903D66"/>
    <w:rsid w:val="00903EF2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6B5B"/>
    <w:rsid w:val="009072BE"/>
    <w:rsid w:val="009074B8"/>
    <w:rsid w:val="0090772A"/>
    <w:rsid w:val="00907AC8"/>
    <w:rsid w:val="00907B5C"/>
    <w:rsid w:val="00910355"/>
    <w:rsid w:val="00910433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613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6E63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415"/>
    <w:rsid w:val="00921758"/>
    <w:rsid w:val="0092202C"/>
    <w:rsid w:val="0092261C"/>
    <w:rsid w:val="009228AA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685"/>
    <w:rsid w:val="009257E7"/>
    <w:rsid w:val="009260A5"/>
    <w:rsid w:val="0092657A"/>
    <w:rsid w:val="009267C2"/>
    <w:rsid w:val="009268A8"/>
    <w:rsid w:val="009268CF"/>
    <w:rsid w:val="00926B97"/>
    <w:rsid w:val="00926BF3"/>
    <w:rsid w:val="00927063"/>
    <w:rsid w:val="009270C1"/>
    <w:rsid w:val="009272EA"/>
    <w:rsid w:val="009273C7"/>
    <w:rsid w:val="00927719"/>
    <w:rsid w:val="00927925"/>
    <w:rsid w:val="00927C78"/>
    <w:rsid w:val="00927C8F"/>
    <w:rsid w:val="00927E32"/>
    <w:rsid w:val="00927EF0"/>
    <w:rsid w:val="00927F81"/>
    <w:rsid w:val="009300FB"/>
    <w:rsid w:val="0093065F"/>
    <w:rsid w:val="0093083A"/>
    <w:rsid w:val="0093085D"/>
    <w:rsid w:val="0093091D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914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0AC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09F"/>
    <w:rsid w:val="009400D2"/>
    <w:rsid w:val="00940149"/>
    <w:rsid w:val="00940201"/>
    <w:rsid w:val="009404FE"/>
    <w:rsid w:val="009408AE"/>
    <w:rsid w:val="00940E0B"/>
    <w:rsid w:val="00940F63"/>
    <w:rsid w:val="00940F6C"/>
    <w:rsid w:val="009411AC"/>
    <w:rsid w:val="009414EB"/>
    <w:rsid w:val="009416E7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4B7"/>
    <w:rsid w:val="009435B5"/>
    <w:rsid w:val="00943646"/>
    <w:rsid w:val="009437BA"/>
    <w:rsid w:val="009437EE"/>
    <w:rsid w:val="00943DB6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5D5"/>
    <w:rsid w:val="00945639"/>
    <w:rsid w:val="0094632F"/>
    <w:rsid w:val="009463D5"/>
    <w:rsid w:val="009464BD"/>
    <w:rsid w:val="0094658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01E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C2A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B6C"/>
    <w:rsid w:val="00956F52"/>
    <w:rsid w:val="0095744C"/>
    <w:rsid w:val="009575E8"/>
    <w:rsid w:val="00957A3E"/>
    <w:rsid w:val="00957A66"/>
    <w:rsid w:val="00957CA4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8F"/>
    <w:rsid w:val="009655FA"/>
    <w:rsid w:val="009658A9"/>
    <w:rsid w:val="0096594D"/>
    <w:rsid w:val="00965962"/>
    <w:rsid w:val="00965A76"/>
    <w:rsid w:val="00965ABA"/>
    <w:rsid w:val="00965C4C"/>
    <w:rsid w:val="00965F2A"/>
    <w:rsid w:val="00965F8A"/>
    <w:rsid w:val="00966030"/>
    <w:rsid w:val="009660F5"/>
    <w:rsid w:val="00966291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0D87"/>
    <w:rsid w:val="009711B0"/>
    <w:rsid w:val="0097144B"/>
    <w:rsid w:val="009714B0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082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275"/>
    <w:rsid w:val="00974423"/>
    <w:rsid w:val="009746E4"/>
    <w:rsid w:val="009747EB"/>
    <w:rsid w:val="00974E24"/>
    <w:rsid w:val="00975C0C"/>
    <w:rsid w:val="00975C6A"/>
    <w:rsid w:val="00975E9A"/>
    <w:rsid w:val="00975F25"/>
    <w:rsid w:val="00975F63"/>
    <w:rsid w:val="00975FEE"/>
    <w:rsid w:val="009761EE"/>
    <w:rsid w:val="009761F2"/>
    <w:rsid w:val="009763B3"/>
    <w:rsid w:val="009763BB"/>
    <w:rsid w:val="009767B1"/>
    <w:rsid w:val="009768CC"/>
    <w:rsid w:val="00976916"/>
    <w:rsid w:val="00976BB7"/>
    <w:rsid w:val="00976FC4"/>
    <w:rsid w:val="00977213"/>
    <w:rsid w:val="00977234"/>
    <w:rsid w:val="00977471"/>
    <w:rsid w:val="009777E0"/>
    <w:rsid w:val="00977860"/>
    <w:rsid w:val="00977D07"/>
    <w:rsid w:val="00977DDF"/>
    <w:rsid w:val="00977E2B"/>
    <w:rsid w:val="00977E72"/>
    <w:rsid w:val="00977EB5"/>
    <w:rsid w:val="00977F48"/>
    <w:rsid w:val="00980594"/>
    <w:rsid w:val="009806B2"/>
    <w:rsid w:val="009806FA"/>
    <w:rsid w:val="00980818"/>
    <w:rsid w:val="00980966"/>
    <w:rsid w:val="00980B1A"/>
    <w:rsid w:val="00980E33"/>
    <w:rsid w:val="00980F6D"/>
    <w:rsid w:val="00981181"/>
    <w:rsid w:val="00981261"/>
    <w:rsid w:val="009814F7"/>
    <w:rsid w:val="00981878"/>
    <w:rsid w:val="00981C08"/>
    <w:rsid w:val="00983659"/>
    <w:rsid w:val="0098368E"/>
    <w:rsid w:val="00983A39"/>
    <w:rsid w:val="00983B0A"/>
    <w:rsid w:val="00983C2C"/>
    <w:rsid w:val="00983D90"/>
    <w:rsid w:val="00983F1F"/>
    <w:rsid w:val="00984025"/>
    <w:rsid w:val="009843D9"/>
    <w:rsid w:val="00984426"/>
    <w:rsid w:val="009847F4"/>
    <w:rsid w:val="009849BB"/>
    <w:rsid w:val="00984B93"/>
    <w:rsid w:val="00984BB2"/>
    <w:rsid w:val="0098509E"/>
    <w:rsid w:val="0098514E"/>
    <w:rsid w:val="009853E4"/>
    <w:rsid w:val="00985840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92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7CF"/>
    <w:rsid w:val="009938E6"/>
    <w:rsid w:val="00993BCB"/>
    <w:rsid w:val="00993F69"/>
    <w:rsid w:val="00993FBD"/>
    <w:rsid w:val="0099413D"/>
    <w:rsid w:val="009942A5"/>
    <w:rsid w:val="009946C9"/>
    <w:rsid w:val="0099505E"/>
    <w:rsid w:val="009961CD"/>
    <w:rsid w:val="00996855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3A"/>
    <w:rsid w:val="009A3B80"/>
    <w:rsid w:val="009A3DDA"/>
    <w:rsid w:val="009A3FA6"/>
    <w:rsid w:val="009A3FBE"/>
    <w:rsid w:val="009A4C66"/>
    <w:rsid w:val="009A50D1"/>
    <w:rsid w:val="009A5392"/>
    <w:rsid w:val="009A5810"/>
    <w:rsid w:val="009A5900"/>
    <w:rsid w:val="009A5B3B"/>
    <w:rsid w:val="009A5B57"/>
    <w:rsid w:val="009A5B5C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7F0"/>
    <w:rsid w:val="009A7A97"/>
    <w:rsid w:val="009A7AE1"/>
    <w:rsid w:val="009A7B64"/>
    <w:rsid w:val="009A7B65"/>
    <w:rsid w:val="009A7BAC"/>
    <w:rsid w:val="009A7F00"/>
    <w:rsid w:val="009B0247"/>
    <w:rsid w:val="009B040B"/>
    <w:rsid w:val="009B06E8"/>
    <w:rsid w:val="009B07A2"/>
    <w:rsid w:val="009B0938"/>
    <w:rsid w:val="009B094A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9F4"/>
    <w:rsid w:val="009B5AB1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87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DEC"/>
    <w:rsid w:val="009C329C"/>
    <w:rsid w:val="009C3404"/>
    <w:rsid w:val="009C34BD"/>
    <w:rsid w:val="009C3BFE"/>
    <w:rsid w:val="009C3C4F"/>
    <w:rsid w:val="009C4274"/>
    <w:rsid w:val="009C44B2"/>
    <w:rsid w:val="009C48C0"/>
    <w:rsid w:val="009C49E0"/>
    <w:rsid w:val="009C4A8B"/>
    <w:rsid w:val="009C4C89"/>
    <w:rsid w:val="009C4D6A"/>
    <w:rsid w:val="009C5458"/>
    <w:rsid w:val="009C6190"/>
    <w:rsid w:val="009C6959"/>
    <w:rsid w:val="009C69E2"/>
    <w:rsid w:val="009C6B02"/>
    <w:rsid w:val="009C6CB7"/>
    <w:rsid w:val="009C6D1B"/>
    <w:rsid w:val="009C6D98"/>
    <w:rsid w:val="009C7413"/>
    <w:rsid w:val="009C7857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D3C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A90"/>
    <w:rsid w:val="009D5BCF"/>
    <w:rsid w:val="009D5CD1"/>
    <w:rsid w:val="009D5D68"/>
    <w:rsid w:val="009D65DB"/>
    <w:rsid w:val="009D6741"/>
    <w:rsid w:val="009D69F9"/>
    <w:rsid w:val="009D6B7C"/>
    <w:rsid w:val="009D6BAD"/>
    <w:rsid w:val="009D6CAB"/>
    <w:rsid w:val="009D6CFF"/>
    <w:rsid w:val="009D6FD5"/>
    <w:rsid w:val="009D7231"/>
    <w:rsid w:val="009D73BA"/>
    <w:rsid w:val="009D7465"/>
    <w:rsid w:val="009D76A6"/>
    <w:rsid w:val="009D7EBF"/>
    <w:rsid w:val="009E03A6"/>
    <w:rsid w:val="009E0459"/>
    <w:rsid w:val="009E05C6"/>
    <w:rsid w:val="009E06BF"/>
    <w:rsid w:val="009E0C47"/>
    <w:rsid w:val="009E0FAA"/>
    <w:rsid w:val="009E1107"/>
    <w:rsid w:val="009E146A"/>
    <w:rsid w:val="009E1587"/>
    <w:rsid w:val="009E175F"/>
    <w:rsid w:val="009E1AC6"/>
    <w:rsid w:val="009E1CCC"/>
    <w:rsid w:val="009E2208"/>
    <w:rsid w:val="009E2599"/>
    <w:rsid w:val="009E25B3"/>
    <w:rsid w:val="009E2B1F"/>
    <w:rsid w:val="009E2C8F"/>
    <w:rsid w:val="009E2CFD"/>
    <w:rsid w:val="009E2E6C"/>
    <w:rsid w:val="009E30E6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7BB"/>
    <w:rsid w:val="009E580F"/>
    <w:rsid w:val="009E590E"/>
    <w:rsid w:val="009E5D8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445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6A4"/>
    <w:rsid w:val="009F1781"/>
    <w:rsid w:val="009F1A40"/>
    <w:rsid w:val="009F1CFF"/>
    <w:rsid w:val="009F202A"/>
    <w:rsid w:val="009F2043"/>
    <w:rsid w:val="009F2382"/>
    <w:rsid w:val="009F23D3"/>
    <w:rsid w:val="009F240B"/>
    <w:rsid w:val="009F258B"/>
    <w:rsid w:val="009F27F1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598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55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82A"/>
    <w:rsid w:val="009F78EA"/>
    <w:rsid w:val="009F7A7A"/>
    <w:rsid w:val="009F7F26"/>
    <w:rsid w:val="00A0021C"/>
    <w:rsid w:val="00A0093C"/>
    <w:rsid w:val="00A00B66"/>
    <w:rsid w:val="00A00E77"/>
    <w:rsid w:val="00A00EF5"/>
    <w:rsid w:val="00A0103E"/>
    <w:rsid w:val="00A013E0"/>
    <w:rsid w:val="00A01401"/>
    <w:rsid w:val="00A015BB"/>
    <w:rsid w:val="00A016D9"/>
    <w:rsid w:val="00A0186E"/>
    <w:rsid w:val="00A018FC"/>
    <w:rsid w:val="00A01CBE"/>
    <w:rsid w:val="00A021A1"/>
    <w:rsid w:val="00A026F5"/>
    <w:rsid w:val="00A027BD"/>
    <w:rsid w:val="00A029DB"/>
    <w:rsid w:val="00A02AF1"/>
    <w:rsid w:val="00A02B02"/>
    <w:rsid w:val="00A02B69"/>
    <w:rsid w:val="00A02BB3"/>
    <w:rsid w:val="00A02D93"/>
    <w:rsid w:val="00A031E7"/>
    <w:rsid w:val="00A03246"/>
    <w:rsid w:val="00A032AD"/>
    <w:rsid w:val="00A0363B"/>
    <w:rsid w:val="00A036EE"/>
    <w:rsid w:val="00A03FED"/>
    <w:rsid w:val="00A04121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07FAC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2E2A"/>
    <w:rsid w:val="00A13134"/>
    <w:rsid w:val="00A132F8"/>
    <w:rsid w:val="00A13525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BE9"/>
    <w:rsid w:val="00A16D8C"/>
    <w:rsid w:val="00A16E83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85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B39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B51"/>
    <w:rsid w:val="00A2551D"/>
    <w:rsid w:val="00A25527"/>
    <w:rsid w:val="00A25768"/>
    <w:rsid w:val="00A25822"/>
    <w:rsid w:val="00A25BA9"/>
    <w:rsid w:val="00A25C7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AC3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037"/>
    <w:rsid w:val="00A37310"/>
    <w:rsid w:val="00A373CA"/>
    <w:rsid w:val="00A3768D"/>
    <w:rsid w:val="00A37A46"/>
    <w:rsid w:val="00A37E3F"/>
    <w:rsid w:val="00A40030"/>
    <w:rsid w:val="00A40597"/>
    <w:rsid w:val="00A4082E"/>
    <w:rsid w:val="00A40960"/>
    <w:rsid w:val="00A409FD"/>
    <w:rsid w:val="00A40C6A"/>
    <w:rsid w:val="00A410C2"/>
    <w:rsid w:val="00A4150D"/>
    <w:rsid w:val="00A4194D"/>
    <w:rsid w:val="00A419C2"/>
    <w:rsid w:val="00A41E18"/>
    <w:rsid w:val="00A42007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C8C"/>
    <w:rsid w:val="00A43FB7"/>
    <w:rsid w:val="00A44C08"/>
    <w:rsid w:val="00A453CE"/>
    <w:rsid w:val="00A45444"/>
    <w:rsid w:val="00A45684"/>
    <w:rsid w:val="00A45730"/>
    <w:rsid w:val="00A45981"/>
    <w:rsid w:val="00A45A5A"/>
    <w:rsid w:val="00A45A93"/>
    <w:rsid w:val="00A45B50"/>
    <w:rsid w:val="00A45BB3"/>
    <w:rsid w:val="00A45C3E"/>
    <w:rsid w:val="00A45E65"/>
    <w:rsid w:val="00A45F07"/>
    <w:rsid w:val="00A45F99"/>
    <w:rsid w:val="00A4606A"/>
    <w:rsid w:val="00A46763"/>
    <w:rsid w:val="00A468A5"/>
    <w:rsid w:val="00A46D3A"/>
    <w:rsid w:val="00A46ED7"/>
    <w:rsid w:val="00A473FA"/>
    <w:rsid w:val="00A47F24"/>
    <w:rsid w:val="00A502B8"/>
    <w:rsid w:val="00A50590"/>
    <w:rsid w:val="00A5080A"/>
    <w:rsid w:val="00A50D3C"/>
    <w:rsid w:val="00A511FD"/>
    <w:rsid w:val="00A516BD"/>
    <w:rsid w:val="00A518A0"/>
    <w:rsid w:val="00A51FB9"/>
    <w:rsid w:val="00A5238A"/>
    <w:rsid w:val="00A525DF"/>
    <w:rsid w:val="00A526E6"/>
    <w:rsid w:val="00A529C6"/>
    <w:rsid w:val="00A53036"/>
    <w:rsid w:val="00A53330"/>
    <w:rsid w:val="00A534D0"/>
    <w:rsid w:val="00A53579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5CB8"/>
    <w:rsid w:val="00A5607A"/>
    <w:rsid w:val="00A56352"/>
    <w:rsid w:val="00A563AD"/>
    <w:rsid w:val="00A56563"/>
    <w:rsid w:val="00A56938"/>
    <w:rsid w:val="00A569FD"/>
    <w:rsid w:val="00A56A20"/>
    <w:rsid w:val="00A56B19"/>
    <w:rsid w:val="00A56CED"/>
    <w:rsid w:val="00A57189"/>
    <w:rsid w:val="00A571B4"/>
    <w:rsid w:val="00A572CA"/>
    <w:rsid w:val="00A5736D"/>
    <w:rsid w:val="00A5738E"/>
    <w:rsid w:val="00A5790C"/>
    <w:rsid w:val="00A57C31"/>
    <w:rsid w:val="00A57DFB"/>
    <w:rsid w:val="00A57E07"/>
    <w:rsid w:val="00A57FCC"/>
    <w:rsid w:val="00A602F0"/>
    <w:rsid w:val="00A60913"/>
    <w:rsid w:val="00A60BA7"/>
    <w:rsid w:val="00A60DA8"/>
    <w:rsid w:val="00A60F3B"/>
    <w:rsid w:val="00A60F8E"/>
    <w:rsid w:val="00A60FC4"/>
    <w:rsid w:val="00A613D1"/>
    <w:rsid w:val="00A6146C"/>
    <w:rsid w:val="00A615A2"/>
    <w:rsid w:val="00A615E4"/>
    <w:rsid w:val="00A61E3E"/>
    <w:rsid w:val="00A62051"/>
    <w:rsid w:val="00A622FB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500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B99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B2"/>
    <w:rsid w:val="00A672D2"/>
    <w:rsid w:val="00A67471"/>
    <w:rsid w:val="00A67B34"/>
    <w:rsid w:val="00A67D26"/>
    <w:rsid w:val="00A67D3F"/>
    <w:rsid w:val="00A70231"/>
    <w:rsid w:val="00A702EE"/>
    <w:rsid w:val="00A7043D"/>
    <w:rsid w:val="00A705D7"/>
    <w:rsid w:val="00A706AC"/>
    <w:rsid w:val="00A706BF"/>
    <w:rsid w:val="00A70706"/>
    <w:rsid w:val="00A7077B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122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0FF3"/>
    <w:rsid w:val="00A81728"/>
    <w:rsid w:val="00A817D8"/>
    <w:rsid w:val="00A81AB6"/>
    <w:rsid w:val="00A81F9E"/>
    <w:rsid w:val="00A81FD1"/>
    <w:rsid w:val="00A821EB"/>
    <w:rsid w:val="00A82326"/>
    <w:rsid w:val="00A82459"/>
    <w:rsid w:val="00A827CB"/>
    <w:rsid w:val="00A82AAD"/>
    <w:rsid w:val="00A82BDD"/>
    <w:rsid w:val="00A82F7B"/>
    <w:rsid w:val="00A83357"/>
    <w:rsid w:val="00A833CD"/>
    <w:rsid w:val="00A837B5"/>
    <w:rsid w:val="00A83872"/>
    <w:rsid w:val="00A83A90"/>
    <w:rsid w:val="00A83D70"/>
    <w:rsid w:val="00A83E85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DA1"/>
    <w:rsid w:val="00A87F03"/>
    <w:rsid w:val="00A87FDB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3E4E"/>
    <w:rsid w:val="00A944D5"/>
    <w:rsid w:val="00A945B5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5F8"/>
    <w:rsid w:val="00A96634"/>
    <w:rsid w:val="00A966A2"/>
    <w:rsid w:val="00A969BA"/>
    <w:rsid w:val="00A96A81"/>
    <w:rsid w:val="00A96B83"/>
    <w:rsid w:val="00A96BD3"/>
    <w:rsid w:val="00A96C92"/>
    <w:rsid w:val="00A96DA8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4DD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8"/>
    <w:rsid w:val="00AA537D"/>
    <w:rsid w:val="00AA54D3"/>
    <w:rsid w:val="00AA570A"/>
    <w:rsid w:val="00AA57A6"/>
    <w:rsid w:val="00AA5CF8"/>
    <w:rsid w:val="00AA5D1F"/>
    <w:rsid w:val="00AA5F23"/>
    <w:rsid w:val="00AA5FD7"/>
    <w:rsid w:val="00AA647A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0"/>
    <w:rsid w:val="00AB1949"/>
    <w:rsid w:val="00AB1AFB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B7A"/>
    <w:rsid w:val="00AB3D40"/>
    <w:rsid w:val="00AB3DDA"/>
    <w:rsid w:val="00AB3F95"/>
    <w:rsid w:val="00AB4764"/>
    <w:rsid w:val="00AB4A24"/>
    <w:rsid w:val="00AB4B03"/>
    <w:rsid w:val="00AB5477"/>
    <w:rsid w:val="00AB5537"/>
    <w:rsid w:val="00AB555D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E4D"/>
    <w:rsid w:val="00AB6F9B"/>
    <w:rsid w:val="00AB7168"/>
    <w:rsid w:val="00AB7385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CB5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4E07"/>
    <w:rsid w:val="00AC5523"/>
    <w:rsid w:val="00AC572C"/>
    <w:rsid w:val="00AC5E95"/>
    <w:rsid w:val="00AC6428"/>
    <w:rsid w:val="00AC6903"/>
    <w:rsid w:val="00AC69E3"/>
    <w:rsid w:val="00AC6C43"/>
    <w:rsid w:val="00AC6CB6"/>
    <w:rsid w:val="00AC6F76"/>
    <w:rsid w:val="00AC706B"/>
    <w:rsid w:val="00AC789D"/>
    <w:rsid w:val="00AD04F4"/>
    <w:rsid w:val="00AD088D"/>
    <w:rsid w:val="00AD0A77"/>
    <w:rsid w:val="00AD0C89"/>
    <w:rsid w:val="00AD0D47"/>
    <w:rsid w:val="00AD0FE6"/>
    <w:rsid w:val="00AD1581"/>
    <w:rsid w:val="00AD17B0"/>
    <w:rsid w:val="00AD17FB"/>
    <w:rsid w:val="00AD18F4"/>
    <w:rsid w:val="00AD1B36"/>
    <w:rsid w:val="00AD1FCB"/>
    <w:rsid w:val="00AD2222"/>
    <w:rsid w:val="00AD23B9"/>
    <w:rsid w:val="00AD25AB"/>
    <w:rsid w:val="00AD2775"/>
    <w:rsid w:val="00AD2A38"/>
    <w:rsid w:val="00AD2A54"/>
    <w:rsid w:val="00AD319D"/>
    <w:rsid w:val="00AD34A3"/>
    <w:rsid w:val="00AD396D"/>
    <w:rsid w:val="00AD39B0"/>
    <w:rsid w:val="00AD3E0F"/>
    <w:rsid w:val="00AD4535"/>
    <w:rsid w:val="00AD4756"/>
    <w:rsid w:val="00AD491F"/>
    <w:rsid w:val="00AD4A1A"/>
    <w:rsid w:val="00AD4A51"/>
    <w:rsid w:val="00AD5320"/>
    <w:rsid w:val="00AD54C6"/>
    <w:rsid w:val="00AD5E48"/>
    <w:rsid w:val="00AD5F18"/>
    <w:rsid w:val="00AD6157"/>
    <w:rsid w:val="00AD6187"/>
    <w:rsid w:val="00AD6647"/>
    <w:rsid w:val="00AD664D"/>
    <w:rsid w:val="00AD66B4"/>
    <w:rsid w:val="00AD68D7"/>
    <w:rsid w:val="00AD6AFB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56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1A3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329"/>
    <w:rsid w:val="00AF0564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7E5"/>
    <w:rsid w:val="00AF3905"/>
    <w:rsid w:val="00AF3A46"/>
    <w:rsid w:val="00AF3F71"/>
    <w:rsid w:val="00AF45A9"/>
    <w:rsid w:val="00AF45AC"/>
    <w:rsid w:val="00AF46F4"/>
    <w:rsid w:val="00AF47BD"/>
    <w:rsid w:val="00AF4939"/>
    <w:rsid w:val="00AF4E91"/>
    <w:rsid w:val="00AF527D"/>
    <w:rsid w:val="00AF5442"/>
    <w:rsid w:val="00AF5453"/>
    <w:rsid w:val="00AF5793"/>
    <w:rsid w:val="00AF597B"/>
    <w:rsid w:val="00AF5BB7"/>
    <w:rsid w:val="00AF5E3D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0F70"/>
    <w:rsid w:val="00B010FB"/>
    <w:rsid w:val="00B01260"/>
    <w:rsid w:val="00B013F3"/>
    <w:rsid w:val="00B01571"/>
    <w:rsid w:val="00B01944"/>
    <w:rsid w:val="00B01BF5"/>
    <w:rsid w:val="00B021D4"/>
    <w:rsid w:val="00B02323"/>
    <w:rsid w:val="00B023D0"/>
    <w:rsid w:val="00B0288A"/>
    <w:rsid w:val="00B028CE"/>
    <w:rsid w:val="00B02AA5"/>
    <w:rsid w:val="00B02BAA"/>
    <w:rsid w:val="00B02BCD"/>
    <w:rsid w:val="00B02DE0"/>
    <w:rsid w:val="00B02E15"/>
    <w:rsid w:val="00B0308D"/>
    <w:rsid w:val="00B030F0"/>
    <w:rsid w:val="00B03152"/>
    <w:rsid w:val="00B0351C"/>
    <w:rsid w:val="00B03838"/>
    <w:rsid w:val="00B03E06"/>
    <w:rsid w:val="00B03E6E"/>
    <w:rsid w:val="00B0416D"/>
    <w:rsid w:val="00B042F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7118"/>
    <w:rsid w:val="00B071C3"/>
    <w:rsid w:val="00B0732D"/>
    <w:rsid w:val="00B0744C"/>
    <w:rsid w:val="00B07719"/>
    <w:rsid w:val="00B07C1C"/>
    <w:rsid w:val="00B07E2C"/>
    <w:rsid w:val="00B10842"/>
    <w:rsid w:val="00B112E3"/>
    <w:rsid w:val="00B112E8"/>
    <w:rsid w:val="00B11305"/>
    <w:rsid w:val="00B11895"/>
    <w:rsid w:val="00B118ED"/>
    <w:rsid w:val="00B1196A"/>
    <w:rsid w:val="00B11ABF"/>
    <w:rsid w:val="00B11B01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1A5"/>
    <w:rsid w:val="00B13580"/>
    <w:rsid w:val="00B135A2"/>
    <w:rsid w:val="00B1378B"/>
    <w:rsid w:val="00B13869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187"/>
    <w:rsid w:val="00B1670D"/>
    <w:rsid w:val="00B1686C"/>
    <w:rsid w:val="00B16A58"/>
    <w:rsid w:val="00B16AEE"/>
    <w:rsid w:val="00B16DAF"/>
    <w:rsid w:val="00B16EFB"/>
    <w:rsid w:val="00B17207"/>
    <w:rsid w:val="00B17290"/>
    <w:rsid w:val="00B172AF"/>
    <w:rsid w:val="00B173AC"/>
    <w:rsid w:val="00B17507"/>
    <w:rsid w:val="00B17784"/>
    <w:rsid w:val="00B177A0"/>
    <w:rsid w:val="00B17864"/>
    <w:rsid w:val="00B17929"/>
    <w:rsid w:val="00B179A2"/>
    <w:rsid w:val="00B17ADB"/>
    <w:rsid w:val="00B17CAB"/>
    <w:rsid w:val="00B17E12"/>
    <w:rsid w:val="00B200E9"/>
    <w:rsid w:val="00B20AA0"/>
    <w:rsid w:val="00B20E1F"/>
    <w:rsid w:val="00B21427"/>
    <w:rsid w:val="00B21787"/>
    <w:rsid w:val="00B2232C"/>
    <w:rsid w:val="00B22616"/>
    <w:rsid w:val="00B22A7D"/>
    <w:rsid w:val="00B22B8E"/>
    <w:rsid w:val="00B22BD3"/>
    <w:rsid w:val="00B22F52"/>
    <w:rsid w:val="00B22F84"/>
    <w:rsid w:val="00B22FEF"/>
    <w:rsid w:val="00B23314"/>
    <w:rsid w:val="00B23396"/>
    <w:rsid w:val="00B233F6"/>
    <w:rsid w:val="00B2367A"/>
    <w:rsid w:val="00B2370E"/>
    <w:rsid w:val="00B23A0B"/>
    <w:rsid w:val="00B23A62"/>
    <w:rsid w:val="00B23D95"/>
    <w:rsid w:val="00B23DB3"/>
    <w:rsid w:val="00B240DA"/>
    <w:rsid w:val="00B24403"/>
    <w:rsid w:val="00B2474D"/>
    <w:rsid w:val="00B24E0B"/>
    <w:rsid w:val="00B2563E"/>
    <w:rsid w:val="00B25712"/>
    <w:rsid w:val="00B2573E"/>
    <w:rsid w:val="00B2575B"/>
    <w:rsid w:val="00B257FC"/>
    <w:rsid w:val="00B25806"/>
    <w:rsid w:val="00B2580D"/>
    <w:rsid w:val="00B25812"/>
    <w:rsid w:val="00B258C6"/>
    <w:rsid w:val="00B25CEE"/>
    <w:rsid w:val="00B263A9"/>
    <w:rsid w:val="00B26619"/>
    <w:rsid w:val="00B269A5"/>
    <w:rsid w:val="00B26A3A"/>
    <w:rsid w:val="00B26A48"/>
    <w:rsid w:val="00B26A7F"/>
    <w:rsid w:val="00B26AEF"/>
    <w:rsid w:val="00B26C97"/>
    <w:rsid w:val="00B26C9A"/>
    <w:rsid w:val="00B26CC0"/>
    <w:rsid w:val="00B2702C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59"/>
    <w:rsid w:val="00B31D6B"/>
    <w:rsid w:val="00B31E1C"/>
    <w:rsid w:val="00B31EE0"/>
    <w:rsid w:val="00B32014"/>
    <w:rsid w:val="00B32112"/>
    <w:rsid w:val="00B321F7"/>
    <w:rsid w:val="00B32588"/>
    <w:rsid w:val="00B326FA"/>
    <w:rsid w:val="00B32B10"/>
    <w:rsid w:val="00B32D0F"/>
    <w:rsid w:val="00B32E74"/>
    <w:rsid w:val="00B3306C"/>
    <w:rsid w:val="00B332B4"/>
    <w:rsid w:val="00B33714"/>
    <w:rsid w:val="00B33A7F"/>
    <w:rsid w:val="00B33BF6"/>
    <w:rsid w:val="00B34B14"/>
    <w:rsid w:val="00B34F2E"/>
    <w:rsid w:val="00B35141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B17"/>
    <w:rsid w:val="00B37E90"/>
    <w:rsid w:val="00B40045"/>
    <w:rsid w:val="00B401A7"/>
    <w:rsid w:val="00B408CE"/>
    <w:rsid w:val="00B4095B"/>
    <w:rsid w:val="00B40A89"/>
    <w:rsid w:val="00B40BC9"/>
    <w:rsid w:val="00B40C0F"/>
    <w:rsid w:val="00B41762"/>
    <w:rsid w:val="00B4179D"/>
    <w:rsid w:val="00B418FF"/>
    <w:rsid w:val="00B41F05"/>
    <w:rsid w:val="00B42242"/>
    <w:rsid w:val="00B42358"/>
    <w:rsid w:val="00B4252F"/>
    <w:rsid w:val="00B42690"/>
    <w:rsid w:val="00B42AA5"/>
    <w:rsid w:val="00B42AE1"/>
    <w:rsid w:val="00B42B11"/>
    <w:rsid w:val="00B42D1E"/>
    <w:rsid w:val="00B42FE6"/>
    <w:rsid w:val="00B434BF"/>
    <w:rsid w:val="00B4376E"/>
    <w:rsid w:val="00B43782"/>
    <w:rsid w:val="00B437D6"/>
    <w:rsid w:val="00B43B17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454"/>
    <w:rsid w:val="00B46572"/>
    <w:rsid w:val="00B4693F"/>
    <w:rsid w:val="00B46C14"/>
    <w:rsid w:val="00B46D6B"/>
    <w:rsid w:val="00B46E8B"/>
    <w:rsid w:val="00B47209"/>
    <w:rsid w:val="00B47294"/>
    <w:rsid w:val="00B4779D"/>
    <w:rsid w:val="00B47C8D"/>
    <w:rsid w:val="00B47DCE"/>
    <w:rsid w:val="00B50779"/>
    <w:rsid w:val="00B5079F"/>
    <w:rsid w:val="00B507BA"/>
    <w:rsid w:val="00B508F2"/>
    <w:rsid w:val="00B50B60"/>
    <w:rsid w:val="00B50D5C"/>
    <w:rsid w:val="00B50FBB"/>
    <w:rsid w:val="00B51119"/>
    <w:rsid w:val="00B518EA"/>
    <w:rsid w:val="00B519D0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BEE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06F"/>
    <w:rsid w:val="00B60179"/>
    <w:rsid w:val="00B60271"/>
    <w:rsid w:val="00B606DF"/>
    <w:rsid w:val="00B608F0"/>
    <w:rsid w:val="00B60A99"/>
    <w:rsid w:val="00B60CB1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84C"/>
    <w:rsid w:val="00B649BA"/>
    <w:rsid w:val="00B64B22"/>
    <w:rsid w:val="00B64C5C"/>
    <w:rsid w:val="00B64F52"/>
    <w:rsid w:val="00B64F7C"/>
    <w:rsid w:val="00B655E3"/>
    <w:rsid w:val="00B657B9"/>
    <w:rsid w:val="00B65918"/>
    <w:rsid w:val="00B65AB6"/>
    <w:rsid w:val="00B65D27"/>
    <w:rsid w:val="00B66019"/>
    <w:rsid w:val="00B66093"/>
    <w:rsid w:val="00B66189"/>
    <w:rsid w:val="00B66357"/>
    <w:rsid w:val="00B667EA"/>
    <w:rsid w:val="00B66ABB"/>
    <w:rsid w:val="00B66DB3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1B84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A2"/>
    <w:rsid w:val="00B775EE"/>
    <w:rsid w:val="00B77E99"/>
    <w:rsid w:val="00B77F1A"/>
    <w:rsid w:val="00B8035A"/>
    <w:rsid w:val="00B80392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F3"/>
    <w:rsid w:val="00B8478A"/>
    <w:rsid w:val="00B847F5"/>
    <w:rsid w:val="00B85084"/>
    <w:rsid w:val="00B85136"/>
    <w:rsid w:val="00B851DD"/>
    <w:rsid w:val="00B852C0"/>
    <w:rsid w:val="00B85332"/>
    <w:rsid w:val="00B853F1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E9D"/>
    <w:rsid w:val="00B90F3B"/>
    <w:rsid w:val="00B90F8C"/>
    <w:rsid w:val="00B91737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9DF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20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7C5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369E"/>
    <w:rsid w:val="00BB378F"/>
    <w:rsid w:val="00BB389B"/>
    <w:rsid w:val="00BB4139"/>
    <w:rsid w:val="00BB43AA"/>
    <w:rsid w:val="00BB43D0"/>
    <w:rsid w:val="00BB4487"/>
    <w:rsid w:val="00BB457D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0"/>
    <w:rsid w:val="00BB6A79"/>
    <w:rsid w:val="00BB6D92"/>
    <w:rsid w:val="00BB6E17"/>
    <w:rsid w:val="00BB702F"/>
    <w:rsid w:val="00BB7A78"/>
    <w:rsid w:val="00BB7A7C"/>
    <w:rsid w:val="00BC01F6"/>
    <w:rsid w:val="00BC0384"/>
    <w:rsid w:val="00BC048D"/>
    <w:rsid w:val="00BC07D6"/>
    <w:rsid w:val="00BC087F"/>
    <w:rsid w:val="00BC09ED"/>
    <w:rsid w:val="00BC0F45"/>
    <w:rsid w:val="00BC1122"/>
    <w:rsid w:val="00BC16E8"/>
    <w:rsid w:val="00BC2017"/>
    <w:rsid w:val="00BC205C"/>
    <w:rsid w:val="00BC2688"/>
    <w:rsid w:val="00BC2936"/>
    <w:rsid w:val="00BC2AAB"/>
    <w:rsid w:val="00BC2C83"/>
    <w:rsid w:val="00BC3220"/>
    <w:rsid w:val="00BC3589"/>
    <w:rsid w:val="00BC3615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685"/>
    <w:rsid w:val="00BC6C3A"/>
    <w:rsid w:val="00BC6D96"/>
    <w:rsid w:val="00BC719D"/>
    <w:rsid w:val="00BC726D"/>
    <w:rsid w:val="00BC7A3A"/>
    <w:rsid w:val="00BC7B36"/>
    <w:rsid w:val="00BC7D81"/>
    <w:rsid w:val="00BD00ED"/>
    <w:rsid w:val="00BD018C"/>
    <w:rsid w:val="00BD0591"/>
    <w:rsid w:val="00BD066A"/>
    <w:rsid w:val="00BD0860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2F42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25C"/>
    <w:rsid w:val="00BD631A"/>
    <w:rsid w:val="00BD65CF"/>
    <w:rsid w:val="00BD6772"/>
    <w:rsid w:val="00BD6830"/>
    <w:rsid w:val="00BD6D10"/>
    <w:rsid w:val="00BD6E8A"/>
    <w:rsid w:val="00BD6FE8"/>
    <w:rsid w:val="00BD6FF2"/>
    <w:rsid w:val="00BD731A"/>
    <w:rsid w:val="00BD7482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51"/>
    <w:rsid w:val="00BE1EA0"/>
    <w:rsid w:val="00BE213F"/>
    <w:rsid w:val="00BE22FD"/>
    <w:rsid w:val="00BE2B28"/>
    <w:rsid w:val="00BE2BA0"/>
    <w:rsid w:val="00BE3256"/>
    <w:rsid w:val="00BE3EE8"/>
    <w:rsid w:val="00BE422E"/>
    <w:rsid w:val="00BE4372"/>
    <w:rsid w:val="00BE4512"/>
    <w:rsid w:val="00BE460F"/>
    <w:rsid w:val="00BE46D5"/>
    <w:rsid w:val="00BE46EC"/>
    <w:rsid w:val="00BE4D14"/>
    <w:rsid w:val="00BE4FC8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2B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99E"/>
    <w:rsid w:val="00BF0FD3"/>
    <w:rsid w:val="00BF128F"/>
    <w:rsid w:val="00BF17C4"/>
    <w:rsid w:val="00BF180D"/>
    <w:rsid w:val="00BF1A2F"/>
    <w:rsid w:val="00BF1C1E"/>
    <w:rsid w:val="00BF2012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36C"/>
    <w:rsid w:val="00BF5433"/>
    <w:rsid w:val="00BF5636"/>
    <w:rsid w:val="00BF568B"/>
    <w:rsid w:val="00BF5A7F"/>
    <w:rsid w:val="00BF5DBE"/>
    <w:rsid w:val="00BF5E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70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837"/>
    <w:rsid w:val="00BF7B0A"/>
    <w:rsid w:val="00BF7F37"/>
    <w:rsid w:val="00BF7F81"/>
    <w:rsid w:val="00C00200"/>
    <w:rsid w:val="00C00596"/>
    <w:rsid w:val="00C005E2"/>
    <w:rsid w:val="00C007A6"/>
    <w:rsid w:val="00C00B88"/>
    <w:rsid w:val="00C00ED1"/>
    <w:rsid w:val="00C00FD8"/>
    <w:rsid w:val="00C0118E"/>
    <w:rsid w:val="00C01313"/>
    <w:rsid w:val="00C01DE7"/>
    <w:rsid w:val="00C0214E"/>
    <w:rsid w:val="00C02271"/>
    <w:rsid w:val="00C022FD"/>
    <w:rsid w:val="00C025DB"/>
    <w:rsid w:val="00C02A82"/>
    <w:rsid w:val="00C02C0D"/>
    <w:rsid w:val="00C02D96"/>
    <w:rsid w:val="00C03492"/>
    <w:rsid w:val="00C03581"/>
    <w:rsid w:val="00C03893"/>
    <w:rsid w:val="00C03BEA"/>
    <w:rsid w:val="00C03EA5"/>
    <w:rsid w:val="00C04145"/>
    <w:rsid w:val="00C043BC"/>
    <w:rsid w:val="00C046F3"/>
    <w:rsid w:val="00C0487F"/>
    <w:rsid w:val="00C04974"/>
    <w:rsid w:val="00C04B8F"/>
    <w:rsid w:val="00C04C20"/>
    <w:rsid w:val="00C04DC2"/>
    <w:rsid w:val="00C04DDF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12B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03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8A6"/>
    <w:rsid w:val="00C21C33"/>
    <w:rsid w:val="00C21CAF"/>
    <w:rsid w:val="00C21FF3"/>
    <w:rsid w:val="00C22252"/>
    <w:rsid w:val="00C225EA"/>
    <w:rsid w:val="00C2278B"/>
    <w:rsid w:val="00C228F3"/>
    <w:rsid w:val="00C22A47"/>
    <w:rsid w:val="00C22B84"/>
    <w:rsid w:val="00C22C1B"/>
    <w:rsid w:val="00C22EBB"/>
    <w:rsid w:val="00C2310C"/>
    <w:rsid w:val="00C231D8"/>
    <w:rsid w:val="00C233D9"/>
    <w:rsid w:val="00C234AE"/>
    <w:rsid w:val="00C2373B"/>
    <w:rsid w:val="00C239B9"/>
    <w:rsid w:val="00C23B5C"/>
    <w:rsid w:val="00C23E5B"/>
    <w:rsid w:val="00C23F44"/>
    <w:rsid w:val="00C2442D"/>
    <w:rsid w:val="00C2447A"/>
    <w:rsid w:val="00C245CD"/>
    <w:rsid w:val="00C249B5"/>
    <w:rsid w:val="00C249C3"/>
    <w:rsid w:val="00C24FB4"/>
    <w:rsid w:val="00C25108"/>
    <w:rsid w:val="00C2513D"/>
    <w:rsid w:val="00C258C4"/>
    <w:rsid w:val="00C26194"/>
    <w:rsid w:val="00C26B05"/>
    <w:rsid w:val="00C2723E"/>
    <w:rsid w:val="00C27320"/>
    <w:rsid w:val="00C27430"/>
    <w:rsid w:val="00C2751D"/>
    <w:rsid w:val="00C2753C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1D4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118"/>
    <w:rsid w:val="00C412B0"/>
    <w:rsid w:val="00C4153C"/>
    <w:rsid w:val="00C41682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C83"/>
    <w:rsid w:val="00C42D5D"/>
    <w:rsid w:val="00C42DFE"/>
    <w:rsid w:val="00C42E7C"/>
    <w:rsid w:val="00C434AC"/>
    <w:rsid w:val="00C435F3"/>
    <w:rsid w:val="00C439C8"/>
    <w:rsid w:val="00C442EC"/>
    <w:rsid w:val="00C44546"/>
    <w:rsid w:val="00C445A1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7D5"/>
    <w:rsid w:val="00C45CFA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2BC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6EA"/>
    <w:rsid w:val="00C527A8"/>
    <w:rsid w:val="00C5290F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120"/>
    <w:rsid w:val="00C54480"/>
    <w:rsid w:val="00C54B88"/>
    <w:rsid w:val="00C54D85"/>
    <w:rsid w:val="00C54E96"/>
    <w:rsid w:val="00C54EF4"/>
    <w:rsid w:val="00C55037"/>
    <w:rsid w:val="00C5506D"/>
    <w:rsid w:val="00C550C9"/>
    <w:rsid w:val="00C555CD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0D5E"/>
    <w:rsid w:val="00C611FD"/>
    <w:rsid w:val="00C6138B"/>
    <w:rsid w:val="00C613B1"/>
    <w:rsid w:val="00C61C09"/>
    <w:rsid w:val="00C61FF9"/>
    <w:rsid w:val="00C625DC"/>
    <w:rsid w:val="00C62608"/>
    <w:rsid w:val="00C62BAD"/>
    <w:rsid w:val="00C62D3B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77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398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2FB6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5C66"/>
    <w:rsid w:val="00C75D93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242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0B"/>
    <w:rsid w:val="00C849AC"/>
    <w:rsid w:val="00C84ACF"/>
    <w:rsid w:val="00C84B1E"/>
    <w:rsid w:val="00C850B0"/>
    <w:rsid w:val="00C8511F"/>
    <w:rsid w:val="00C85208"/>
    <w:rsid w:val="00C85D0E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098B"/>
    <w:rsid w:val="00C90A7C"/>
    <w:rsid w:val="00C90DB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84"/>
    <w:rsid w:val="00C925AC"/>
    <w:rsid w:val="00C92645"/>
    <w:rsid w:val="00C92B17"/>
    <w:rsid w:val="00C92D34"/>
    <w:rsid w:val="00C92F06"/>
    <w:rsid w:val="00C92F09"/>
    <w:rsid w:val="00C93127"/>
    <w:rsid w:val="00C933C0"/>
    <w:rsid w:val="00C9376C"/>
    <w:rsid w:val="00C937ED"/>
    <w:rsid w:val="00C93BA1"/>
    <w:rsid w:val="00C93BC6"/>
    <w:rsid w:val="00C941A9"/>
    <w:rsid w:val="00C941EE"/>
    <w:rsid w:val="00C9420E"/>
    <w:rsid w:val="00C9420F"/>
    <w:rsid w:val="00C9474B"/>
    <w:rsid w:val="00C948FC"/>
    <w:rsid w:val="00C9498E"/>
    <w:rsid w:val="00C94C20"/>
    <w:rsid w:val="00C94C39"/>
    <w:rsid w:val="00C94C67"/>
    <w:rsid w:val="00C94E11"/>
    <w:rsid w:val="00C94E93"/>
    <w:rsid w:val="00C9566F"/>
    <w:rsid w:val="00C95767"/>
    <w:rsid w:val="00C96D88"/>
    <w:rsid w:val="00C96DAD"/>
    <w:rsid w:val="00C96E1A"/>
    <w:rsid w:val="00C97A5F"/>
    <w:rsid w:val="00C97A70"/>
    <w:rsid w:val="00C97C56"/>
    <w:rsid w:val="00C97CA0"/>
    <w:rsid w:val="00C97DD1"/>
    <w:rsid w:val="00C97E42"/>
    <w:rsid w:val="00CA0107"/>
    <w:rsid w:val="00CA0370"/>
    <w:rsid w:val="00CA0D53"/>
    <w:rsid w:val="00CA0F00"/>
    <w:rsid w:val="00CA11F5"/>
    <w:rsid w:val="00CA1588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266"/>
    <w:rsid w:val="00CA3505"/>
    <w:rsid w:val="00CA36AE"/>
    <w:rsid w:val="00CA3BCB"/>
    <w:rsid w:val="00CA3D1B"/>
    <w:rsid w:val="00CA44FA"/>
    <w:rsid w:val="00CA45B7"/>
    <w:rsid w:val="00CA4610"/>
    <w:rsid w:val="00CA46C9"/>
    <w:rsid w:val="00CA48EB"/>
    <w:rsid w:val="00CA49D1"/>
    <w:rsid w:val="00CA4CF1"/>
    <w:rsid w:val="00CA4D36"/>
    <w:rsid w:val="00CA4E55"/>
    <w:rsid w:val="00CA4FF0"/>
    <w:rsid w:val="00CA5268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C9"/>
    <w:rsid w:val="00CA70DF"/>
    <w:rsid w:val="00CA7424"/>
    <w:rsid w:val="00CA75AD"/>
    <w:rsid w:val="00CA75F4"/>
    <w:rsid w:val="00CA764F"/>
    <w:rsid w:val="00CA7664"/>
    <w:rsid w:val="00CA79EF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1944"/>
    <w:rsid w:val="00CB1DEC"/>
    <w:rsid w:val="00CB1FBB"/>
    <w:rsid w:val="00CB230C"/>
    <w:rsid w:val="00CB235A"/>
    <w:rsid w:val="00CB24DA"/>
    <w:rsid w:val="00CB28ED"/>
    <w:rsid w:val="00CB2DAD"/>
    <w:rsid w:val="00CB30A9"/>
    <w:rsid w:val="00CB3267"/>
    <w:rsid w:val="00CB33D5"/>
    <w:rsid w:val="00CB3852"/>
    <w:rsid w:val="00CB3938"/>
    <w:rsid w:val="00CB3FEA"/>
    <w:rsid w:val="00CB4B58"/>
    <w:rsid w:val="00CB4E23"/>
    <w:rsid w:val="00CB5115"/>
    <w:rsid w:val="00CB5755"/>
    <w:rsid w:val="00CB57AD"/>
    <w:rsid w:val="00CB58DF"/>
    <w:rsid w:val="00CB601C"/>
    <w:rsid w:val="00CB60D8"/>
    <w:rsid w:val="00CB6199"/>
    <w:rsid w:val="00CB636A"/>
    <w:rsid w:val="00CB645D"/>
    <w:rsid w:val="00CB64A1"/>
    <w:rsid w:val="00CB6557"/>
    <w:rsid w:val="00CB6955"/>
    <w:rsid w:val="00CB6BB0"/>
    <w:rsid w:val="00CB742C"/>
    <w:rsid w:val="00CB76E1"/>
    <w:rsid w:val="00CB7BAF"/>
    <w:rsid w:val="00CC0026"/>
    <w:rsid w:val="00CC008F"/>
    <w:rsid w:val="00CC02A7"/>
    <w:rsid w:val="00CC0671"/>
    <w:rsid w:val="00CC0A30"/>
    <w:rsid w:val="00CC0A87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2C"/>
    <w:rsid w:val="00CC286E"/>
    <w:rsid w:val="00CC2945"/>
    <w:rsid w:val="00CC29A2"/>
    <w:rsid w:val="00CC2A20"/>
    <w:rsid w:val="00CC2B53"/>
    <w:rsid w:val="00CC2F7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BAC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7E"/>
    <w:rsid w:val="00CD3DCE"/>
    <w:rsid w:val="00CD41CB"/>
    <w:rsid w:val="00CD4393"/>
    <w:rsid w:val="00CD44B7"/>
    <w:rsid w:val="00CD49BD"/>
    <w:rsid w:val="00CD4B48"/>
    <w:rsid w:val="00CD4CC0"/>
    <w:rsid w:val="00CD5AD0"/>
    <w:rsid w:val="00CD5B45"/>
    <w:rsid w:val="00CD5E00"/>
    <w:rsid w:val="00CD6438"/>
    <w:rsid w:val="00CD6462"/>
    <w:rsid w:val="00CD66D7"/>
    <w:rsid w:val="00CD6BB2"/>
    <w:rsid w:val="00CD6BC2"/>
    <w:rsid w:val="00CD6F1F"/>
    <w:rsid w:val="00CD7256"/>
    <w:rsid w:val="00CD736C"/>
    <w:rsid w:val="00CD7D42"/>
    <w:rsid w:val="00CE0135"/>
    <w:rsid w:val="00CE0C78"/>
    <w:rsid w:val="00CE0CE3"/>
    <w:rsid w:val="00CE0D17"/>
    <w:rsid w:val="00CE11BC"/>
    <w:rsid w:val="00CE12DC"/>
    <w:rsid w:val="00CE13BB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3EB"/>
    <w:rsid w:val="00CE599B"/>
    <w:rsid w:val="00CE5B0B"/>
    <w:rsid w:val="00CE5F2E"/>
    <w:rsid w:val="00CE62C9"/>
    <w:rsid w:val="00CE6420"/>
    <w:rsid w:val="00CE6603"/>
    <w:rsid w:val="00CE660E"/>
    <w:rsid w:val="00CE6880"/>
    <w:rsid w:val="00CE6ACD"/>
    <w:rsid w:val="00CE7424"/>
    <w:rsid w:val="00CE7433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2950"/>
    <w:rsid w:val="00CF357A"/>
    <w:rsid w:val="00CF3604"/>
    <w:rsid w:val="00CF4060"/>
    <w:rsid w:val="00CF42BF"/>
    <w:rsid w:val="00CF45CD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48C"/>
    <w:rsid w:val="00CF75B3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900"/>
    <w:rsid w:val="00D02C2C"/>
    <w:rsid w:val="00D02D0E"/>
    <w:rsid w:val="00D02E6C"/>
    <w:rsid w:val="00D02FA1"/>
    <w:rsid w:val="00D02FAD"/>
    <w:rsid w:val="00D02FB6"/>
    <w:rsid w:val="00D03401"/>
    <w:rsid w:val="00D0357F"/>
    <w:rsid w:val="00D03736"/>
    <w:rsid w:val="00D03906"/>
    <w:rsid w:val="00D03A5F"/>
    <w:rsid w:val="00D03D62"/>
    <w:rsid w:val="00D04096"/>
    <w:rsid w:val="00D043D5"/>
    <w:rsid w:val="00D04555"/>
    <w:rsid w:val="00D04634"/>
    <w:rsid w:val="00D0472B"/>
    <w:rsid w:val="00D047E5"/>
    <w:rsid w:val="00D048AB"/>
    <w:rsid w:val="00D048B8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588"/>
    <w:rsid w:val="00D0763A"/>
    <w:rsid w:val="00D078C0"/>
    <w:rsid w:val="00D07AE2"/>
    <w:rsid w:val="00D07F58"/>
    <w:rsid w:val="00D10087"/>
    <w:rsid w:val="00D1008C"/>
    <w:rsid w:val="00D1074E"/>
    <w:rsid w:val="00D10795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D75"/>
    <w:rsid w:val="00D12E33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8BC"/>
    <w:rsid w:val="00D139D7"/>
    <w:rsid w:val="00D13AD4"/>
    <w:rsid w:val="00D13E4F"/>
    <w:rsid w:val="00D141B8"/>
    <w:rsid w:val="00D1424D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2B6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741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D44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217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D5B"/>
    <w:rsid w:val="00D32E41"/>
    <w:rsid w:val="00D3307F"/>
    <w:rsid w:val="00D3319E"/>
    <w:rsid w:val="00D3338D"/>
    <w:rsid w:val="00D33CE1"/>
    <w:rsid w:val="00D33D15"/>
    <w:rsid w:val="00D33D8E"/>
    <w:rsid w:val="00D33F0F"/>
    <w:rsid w:val="00D33FD7"/>
    <w:rsid w:val="00D341A9"/>
    <w:rsid w:val="00D34345"/>
    <w:rsid w:val="00D34690"/>
    <w:rsid w:val="00D346D9"/>
    <w:rsid w:val="00D349CF"/>
    <w:rsid w:val="00D34CBC"/>
    <w:rsid w:val="00D34CEF"/>
    <w:rsid w:val="00D34E15"/>
    <w:rsid w:val="00D350DE"/>
    <w:rsid w:val="00D352B5"/>
    <w:rsid w:val="00D353F1"/>
    <w:rsid w:val="00D3543B"/>
    <w:rsid w:val="00D35B5C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58B"/>
    <w:rsid w:val="00D379A1"/>
    <w:rsid w:val="00D37A06"/>
    <w:rsid w:val="00D37D2B"/>
    <w:rsid w:val="00D37D64"/>
    <w:rsid w:val="00D37ED6"/>
    <w:rsid w:val="00D40403"/>
    <w:rsid w:val="00D4052E"/>
    <w:rsid w:val="00D405AF"/>
    <w:rsid w:val="00D4079D"/>
    <w:rsid w:val="00D409AC"/>
    <w:rsid w:val="00D40CAE"/>
    <w:rsid w:val="00D40D5D"/>
    <w:rsid w:val="00D40D75"/>
    <w:rsid w:val="00D40DC8"/>
    <w:rsid w:val="00D40FC4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C42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07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9A9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228"/>
    <w:rsid w:val="00D55484"/>
    <w:rsid w:val="00D55815"/>
    <w:rsid w:val="00D55C4E"/>
    <w:rsid w:val="00D56077"/>
    <w:rsid w:val="00D56160"/>
    <w:rsid w:val="00D561E1"/>
    <w:rsid w:val="00D562FA"/>
    <w:rsid w:val="00D56B19"/>
    <w:rsid w:val="00D56F56"/>
    <w:rsid w:val="00D57173"/>
    <w:rsid w:val="00D57AC7"/>
    <w:rsid w:val="00D57AD9"/>
    <w:rsid w:val="00D57E81"/>
    <w:rsid w:val="00D57EF3"/>
    <w:rsid w:val="00D60183"/>
    <w:rsid w:val="00D60425"/>
    <w:rsid w:val="00D6048B"/>
    <w:rsid w:val="00D607AA"/>
    <w:rsid w:val="00D60A67"/>
    <w:rsid w:val="00D60D24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2"/>
    <w:rsid w:val="00D621DC"/>
    <w:rsid w:val="00D62890"/>
    <w:rsid w:val="00D62E1C"/>
    <w:rsid w:val="00D632FE"/>
    <w:rsid w:val="00D63D21"/>
    <w:rsid w:val="00D64001"/>
    <w:rsid w:val="00D642B0"/>
    <w:rsid w:val="00D646DC"/>
    <w:rsid w:val="00D64726"/>
    <w:rsid w:val="00D64AB4"/>
    <w:rsid w:val="00D64D26"/>
    <w:rsid w:val="00D64D56"/>
    <w:rsid w:val="00D64E5F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535"/>
    <w:rsid w:val="00D67763"/>
    <w:rsid w:val="00D6786B"/>
    <w:rsid w:val="00D679D8"/>
    <w:rsid w:val="00D67C40"/>
    <w:rsid w:val="00D67D5E"/>
    <w:rsid w:val="00D67DC8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1FFD"/>
    <w:rsid w:val="00D7210E"/>
    <w:rsid w:val="00D721E2"/>
    <w:rsid w:val="00D72328"/>
    <w:rsid w:val="00D723AE"/>
    <w:rsid w:val="00D72685"/>
    <w:rsid w:val="00D72B56"/>
    <w:rsid w:val="00D72CA5"/>
    <w:rsid w:val="00D72EEC"/>
    <w:rsid w:val="00D73434"/>
    <w:rsid w:val="00D737ED"/>
    <w:rsid w:val="00D73805"/>
    <w:rsid w:val="00D73E21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670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30"/>
    <w:rsid w:val="00D8465F"/>
    <w:rsid w:val="00D8476F"/>
    <w:rsid w:val="00D8482D"/>
    <w:rsid w:val="00D84BED"/>
    <w:rsid w:val="00D84FA2"/>
    <w:rsid w:val="00D85880"/>
    <w:rsid w:val="00D859C3"/>
    <w:rsid w:val="00D85C2F"/>
    <w:rsid w:val="00D85CA5"/>
    <w:rsid w:val="00D86214"/>
    <w:rsid w:val="00D864D3"/>
    <w:rsid w:val="00D865B2"/>
    <w:rsid w:val="00D86A44"/>
    <w:rsid w:val="00D86C8B"/>
    <w:rsid w:val="00D86EC3"/>
    <w:rsid w:val="00D86F66"/>
    <w:rsid w:val="00D870E5"/>
    <w:rsid w:val="00D87179"/>
    <w:rsid w:val="00D87464"/>
    <w:rsid w:val="00D87B06"/>
    <w:rsid w:val="00D90539"/>
    <w:rsid w:val="00D905D8"/>
    <w:rsid w:val="00D90DCD"/>
    <w:rsid w:val="00D91009"/>
    <w:rsid w:val="00D9144F"/>
    <w:rsid w:val="00D9156F"/>
    <w:rsid w:val="00D9178B"/>
    <w:rsid w:val="00D9189B"/>
    <w:rsid w:val="00D9194E"/>
    <w:rsid w:val="00D91A37"/>
    <w:rsid w:val="00D91DA5"/>
    <w:rsid w:val="00D91DE5"/>
    <w:rsid w:val="00D91EC4"/>
    <w:rsid w:val="00D91FD0"/>
    <w:rsid w:val="00D92272"/>
    <w:rsid w:val="00D92C13"/>
    <w:rsid w:val="00D92CBE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2B1"/>
    <w:rsid w:val="00D953CC"/>
    <w:rsid w:val="00D955E4"/>
    <w:rsid w:val="00D95659"/>
    <w:rsid w:val="00D9578A"/>
    <w:rsid w:val="00D9589A"/>
    <w:rsid w:val="00D9602E"/>
    <w:rsid w:val="00D96197"/>
    <w:rsid w:val="00D96967"/>
    <w:rsid w:val="00D96D02"/>
    <w:rsid w:val="00D96EBB"/>
    <w:rsid w:val="00D97395"/>
    <w:rsid w:val="00D974D0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9A6"/>
    <w:rsid w:val="00DA29A9"/>
    <w:rsid w:val="00DA2C84"/>
    <w:rsid w:val="00DA2DAD"/>
    <w:rsid w:val="00DA35D3"/>
    <w:rsid w:val="00DA3650"/>
    <w:rsid w:val="00DA3858"/>
    <w:rsid w:val="00DA3E20"/>
    <w:rsid w:val="00DA3F29"/>
    <w:rsid w:val="00DA40C0"/>
    <w:rsid w:val="00DA486E"/>
    <w:rsid w:val="00DA4BC1"/>
    <w:rsid w:val="00DA4BDC"/>
    <w:rsid w:val="00DA4DD8"/>
    <w:rsid w:val="00DA4DEA"/>
    <w:rsid w:val="00DA4E36"/>
    <w:rsid w:val="00DA4E99"/>
    <w:rsid w:val="00DA4EF0"/>
    <w:rsid w:val="00DA5216"/>
    <w:rsid w:val="00DA5393"/>
    <w:rsid w:val="00DA59BF"/>
    <w:rsid w:val="00DA5DDA"/>
    <w:rsid w:val="00DA600B"/>
    <w:rsid w:val="00DA6099"/>
    <w:rsid w:val="00DA6155"/>
    <w:rsid w:val="00DA6391"/>
    <w:rsid w:val="00DA6DD0"/>
    <w:rsid w:val="00DA6ECC"/>
    <w:rsid w:val="00DA73CA"/>
    <w:rsid w:val="00DA76F9"/>
    <w:rsid w:val="00DA780E"/>
    <w:rsid w:val="00DA7E05"/>
    <w:rsid w:val="00DB0057"/>
    <w:rsid w:val="00DB01A1"/>
    <w:rsid w:val="00DB0AAB"/>
    <w:rsid w:val="00DB0B11"/>
    <w:rsid w:val="00DB0E5F"/>
    <w:rsid w:val="00DB0EF0"/>
    <w:rsid w:val="00DB102E"/>
    <w:rsid w:val="00DB157B"/>
    <w:rsid w:val="00DB160D"/>
    <w:rsid w:val="00DB177A"/>
    <w:rsid w:val="00DB19AF"/>
    <w:rsid w:val="00DB1A7D"/>
    <w:rsid w:val="00DB22C7"/>
    <w:rsid w:val="00DB2353"/>
    <w:rsid w:val="00DB26C9"/>
    <w:rsid w:val="00DB26DB"/>
    <w:rsid w:val="00DB279C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75E"/>
    <w:rsid w:val="00DB68A0"/>
    <w:rsid w:val="00DB68D9"/>
    <w:rsid w:val="00DB6905"/>
    <w:rsid w:val="00DB6CC1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5FB"/>
    <w:rsid w:val="00DC1607"/>
    <w:rsid w:val="00DC1D83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18"/>
    <w:rsid w:val="00DC467F"/>
    <w:rsid w:val="00DC5659"/>
    <w:rsid w:val="00DC5788"/>
    <w:rsid w:val="00DC5DBC"/>
    <w:rsid w:val="00DC5EC7"/>
    <w:rsid w:val="00DC691A"/>
    <w:rsid w:val="00DC6F7E"/>
    <w:rsid w:val="00DC73D8"/>
    <w:rsid w:val="00DC7454"/>
    <w:rsid w:val="00DC7872"/>
    <w:rsid w:val="00DC7909"/>
    <w:rsid w:val="00DC794E"/>
    <w:rsid w:val="00DC7A40"/>
    <w:rsid w:val="00DC7E43"/>
    <w:rsid w:val="00DC7E96"/>
    <w:rsid w:val="00DC7EBC"/>
    <w:rsid w:val="00DC7F54"/>
    <w:rsid w:val="00DD031D"/>
    <w:rsid w:val="00DD05BB"/>
    <w:rsid w:val="00DD066C"/>
    <w:rsid w:val="00DD0879"/>
    <w:rsid w:val="00DD08FA"/>
    <w:rsid w:val="00DD0A86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3E8C"/>
    <w:rsid w:val="00DD452B"/>
    <w:rsid w:val="00DD46BB"/>
    <w:rsid w:val="00DD4C9D"/>
    <w:rsid w:val="00DD4D00"/>
    <w:rsid w:val="00DD4E0F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907"/>
    <w:rsid w:val="00DD6BE6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05"/>
    <w:rsid w:val="00DE254D"/>
    <w:rsid w:val="00DE2B26"/>
    <w:rsid w:val="00DE2C64"/>
    <w:rsid w:val="00DE2C77"/>
    <w:rsid w:val="00DE3156"/>
    <w:rsid w:val="00DE315F"/>
    <w:rsid w:val="00DE33BF"/>
    <w:rsid w:val="00DE3775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4EA7"/>
    <w:rsid w:val="00DE530B"/>
    <w:rsid w:val="00DE5ADE"/>
    <w:rsid w:val="00DE5BAF"/>
    <w:rsid w:val="00DE61C9"/>
    <w:rsid w:val="00DE633A"/>
    <w:rsid w:val="00DE65C3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570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DD"/>
    <w:rsid w:val="00DF2F9E"/>
    <w:rsid w:val="00DF30A8"/>
    <w:rsid w:val="00DF33EC"/>
    <w:rsid w:val="00DF370B"/>
    <w:rsid w:val="00DF3846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244"/>
    <w:rsid w:val="00E00352"/>
    <w:rsid w:val="00E003B4"/>
    <w:rsid w:val="00E00688"/>
    <w:rsid w:val="00E008D5"/>
    <w:rsid w:val="00E00AB8"/>
    <w:rsid w:val="00E00B01"/>
    <w:rsid w:val="00E00E1A"/>
    <w:rsid w:val="00E00E87"/>
    <w:rsid w:val="00E010F6"/>
    <w:rsid w:val="00E013AB"/>
    <w:rsid w:val="00E016DE"/>
    <w:rsid w:val="00E016FA"/>
    <w:rsid w:val="00E01942"/>
    <w:rsid w:val="00E01BF5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2FB7"/>
    <w:rsid w:val="00E0300C"/>
    <w:rsid w:val="00E03035"/>
    <w:rsid w:val="00E03074"/>
    <w:rsid w:val="00E030D0"/>
    <w:rsid w:val="00E0319F"/>
    <w:rsid w:val="00E033C6"/>
    <w:rsid w:val="00E034E2"/>
    <w:rsid w:val="00E03583"/>
    <w:rsid w:val="00E039DB"/>
    <w:rsid w:val="00E03E54"/>
    <w:rsid w:val="00E03E71"/>
    <w:rsid w:val="00E043C6"/>
    <w:rsid w:val="00E04851"/>
    <w:rsid w:val="00E04944"/>
    <w:rsid w:val="00E04D8D"/>
    <w:rsid w:val="00E04E0F"/>
    <w:rsid w:val="00E056C2"/>
    <w:rsid w:val="00E05E66"/>
    <w:rsid w:val="00E061CC"/>
    <w:rsid w:val="00E065B4"/>
    <w:rsid w:val="00E06671"/>
    <w:rsid w:val="00E0668A"/>
    <w:rsid w:val="00E07135"/>
    <w:rsid w:val="00E07373"/>
    <w:rsid w:val="00E07476"/>
    <w:rsid w:val="00E075EB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404"/>
    <w:rsid w:val="00E12549"/>
    <w:rsid w:val="00E125E5"/>
    <w:rsid w:val="00E12867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4DF"/>
    <w:rsid w:val="00E1478A"/>
    <w:rsid w:val="00E147BE"/>
    <w:rsid w:val="00E14BD1"/>
    <w:rsid w:val="00E14F2D"/>
    <w:rsid w:val="00E14FD5"/>
    <w:rsid w:val="00E1564D"/>
    <w:rsid w:val="00E15A2B"/>
    <w:rsid w:val="00E15FC8"/>
    <w:rsid w:val="00E160D7"/>
    <w:rsid w:val="00E163D3"/>
    <w:rsid w:val="00E1646B"/>
    <w:rsid w:val="00E16672"/>
    <w:rsid w:val="00E16AD9"/>
    <w:rsid w:val="00E16BD6"/>
    <w:rsid w:val="00E16C5D"/>
    <w:rsid w:val="00E16D0E"/>
    <w:rsid w:val="00E16ECE"/>
    <w:rsid w:val="00E16FED"/>
    <w:rsid w:val="00E1700E"/>
    <w:rsid w:val="00E1708C"/>
    <w:rsid w:val="00E172B7"/>
    <w:rsid w:val="00E17545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500"/>
    <w:rsid w:val="00E21512"/>
    <w:rsid w:val="00E21991"/>
    <w:rsid w:val="00E21DAC"/>
    <w:rsid w:val="00E21EAE"/>
    <w:rsid w:val="00E21ECF"/>
    <w:rsid w:val="00E21EE6"/>
    <w:rsid w:val="00E220CB"/>
    <w:rsid w:val="00E22211"/>
    <w:rsid w:val="00E2224C"/>
    <w:rsid w:val="00E223B6"/>
    <w:rsid w:val="00E226BF"/>
    <w:rsid w:val="00E2290E"/>
    <w:rsid w:val="00E22F96"/>
    <w:rsid w:val="00E23248"/>
    <w:rsid w:val="00E234B3"/>
    <w:rsid w:val="00E235F2"/>
    <w:rsid w:val="00E2381A"/>
    <w:rsid w:val="00E239C0"/>
    <w:rsid w:val="00E23EC4"/>
    <w:rsid w:val="00E24325"/>
    <w:rsid w:val="00E24458"/>
    <w:rsid w:val="00E246D2"/>
    <w:rsid w:val="00E24706"/>
    <w:rsid w:val="00E250F9"/>
    <w:rsid w:val="00E25143"/>
    <w:rsid w:val="00E2522D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0BD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7A5"/>
    <w:rsid w:val="00E33885"/>
    <w:rsid w:val="00E34098"/>
    <w:rsid w:val="00E3462B"/>
    <w:rsid w:val="00E346C5"/>
    <w:rsid w:val="00E349A0"/>
    <w:rsid w:val="00E34BE4"/>
    <w:rsid w:val="00E34BFF"/>
    <w:rsid w:val="00E34C0C"/>
    <w:rsid w:val="00E34D37"/>
    <w:rsid w:val="00E34D60"/>
    <w:rsid w:val="00E34D86"/>
    <w:rsid w:val="00E34DAA"/>
    <w:rsid w:val="00E34F92"/>
    <w:rsid w:val="00E3507B"/>
    <w:rsid w:val="00E35423"/>
    <w:rsid w:val="00E3586F"/>
    <w:rsid w:val="00E3589E"/>
    <w:rsid w:val="00E35971"/>
    <w:rsid w:val="00E36007"/>
    <w:rsid w:val="00E36299"/>
    <w:rsid w:val="00E36410"/>
    <w:rsid w:val="00E36810"/>
    <w:rsid w:val="00E369E4"/>
    <w:rsid w:val="00E36C27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1D0"/>
    <w:rsid w:val="00E42284"/>
    <w:rsid w:val="00E42686"/>
    <w:rsid w:val="00E426EA"/>
    <w:rsid w:val="00E427CF"/>
    <w:rsid w:val="00E42942"/>
    <w:rsid w:val="00E42B88"/>
    <w:rsid w:val="00E42CA3"/>
    <w:rsid w:val="00E42E56"/>
    <w:rsid w:val="00E4320C"/>
    <w:rsid w:val="00E43451"/>
    <w:rsid w:val="00E43558"/>
    <w:rsid w:val="00E4396D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05F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7E8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074"/>
    <w:rsid w:val="00E5770F"/>
    <w:rsid w:val="00E577D5"/>
    <w:rsid w:val="00E57C59"/>
    <w:rsid w:val="00E57CB9"/>
    <w:rsid w:val="00E57D27"/>
    <w:rsid w:val="00E57D81"/>
    <w:rsid w:val="00E60328"/>
    <w:rsid w:val="00E6038E"/>
    <w:rsid w:val="00E60CA2"/>
    <w:rsid w:val="00E60DEE"/>
    <w:rsid w:val="00E61250"/>
    <w:rsid w:val="00E613BE"/>
    <w:rsid w:val="00E614B3"/>
    <w:rsid w:val="00E615F3"/>
    <w:rsid w:val="00E616C0"/>
    <w:rsid w:val="00E616C1"/>
    <w:rsid w:val="00E61F4F"/>
    <w:rsid w:val="00E62914"/>
    <w:rsid w:val="00E62BFD"/>
    <w:rsid w:val="00E62CFD"/>
    <w:rsid w:val="00E62D74"/>
    <w:rsid w:val="00E62FC0"/>
    <w:rsid w:val="00E631D4"/>
    <w:rsid w:val="00E632BA"/>
    <w:rsid w:val="00E632F5"/>
    <w:rsid w:val="00E636D7"/>
    <w:rsid w:val="00E63EB3"/>
    <w:rsid w:val="00E63F90"/>
    <w:rsid w:val="00E645C4"/>
    <w:rsid w:val="00E6462C"/>
    <w:rsid w:val="00E64CAE"/>
    <w:rsid w:val="00E64FDC"/>
    <w:rsid w:val="00E65469"/>
    <w:rsid w:val="00E656CA"/>
    <w:rsid w:val="00E65961"/>
    <w:rsid w:val="00E65A2A"/>
    <w:rsid w:val="00E65FB5"/>
    <w:rsid w:val="00E660BD"/>
    <w:rsid w:val="00E660E8"/>
    <w:rsid w:val="00E661AA"/>
    <w:rsid w:val="00E6650C"/>
    <w:rsid w:val="00E666BE"/>
    <w:rsid w:val="00E66842"/>
    <w:rsid w:val="00E6697D"/>
    <w:rsid w:val="00E669CF"/>
    <w:rsid w:val="00E66DC7"/>
    <w:rsid w:val="00E66EA5"/>
    <w:rsid w:val="00E67074"/>
    <w:rsid w:val="00E6710A"/>
    <w:rsid w:val="00E67365"/>
    <w:rsid w:val="00E67372"/>
    <w:rsid w:val="00E67387"/>
    <w:rsid w:val="00E67484"/>
    <w:rsid w:val="00E67ED9"/>
    <w:rsid w:val="00E706E7"/>
    <w:rsid w:val="00E70968"/>
    <w:rsid w:val="00E70E38"/>
    <w:rsid w:val="00E70E45"/>
    <w:rsid w:val="00E70EB2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5D3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64D"/>
    <w:rsid w:val="00E75678"/>
    <w:rsid w:val="00E75998"/>
    <w:rsid w:val="00E75F36"/>
    <w:rsid w:val="00E76159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9BC"/>
    <w:rsid w:val="00E77AF8"/>
    <w:rsid w:val="00E77D1F"/>
    <w:rsid w:val="00E800CA"/>
    <w:rsid w:val="00E800F9"/>
    <w:rsid w:val="00E8023A"/>
    <w:rsid w:val="00E8059E"/>
    <w:rsid w:val="00E807E7"/>
    <w:rsid w:val="00E80888"/>
    <w:rsid w:val="00E8094E"/>
    <w:rsid w:val="00E80A06"/>
    <w:rsid w:val="00E80AF2"/>
    <w:rsid w:val="00E80BDA"/>
    <w:rsid w:val="00E80DD3"/>
    <w:rsid w:val="00E80EB1"/>
    <w:rsid w:val="00E812FA"/>
    <w:rsid w:val="00E8139D"/>
    <w:rsid w:val="00E816B0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28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AE"/>
    <w:rsid w:val="00E846BE"/>
    <w:rsid w:val="00E846E4"/>
    <w:rsid w:val="00E84A17"/>
    <w:rsid w:val="00E84B61"/>
    <w:rsid w:val="00E84E54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7"/>
    <w:rsid w:val="00E86FCE"/>
    <w:rsid w:val="00E87646"/>
    <w:rsid w:val="00E8764C"/>
    <w:rsid w:val="00E876F4"/>
    <w:rsid w:val="00E87C71"/>
    <w:rsid w:val="00E87C84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C57"/>
    <w:rsid w:val="00E90CE6"/>
    <w:rsid w:val="00E90E99"/>
    <w:rsid w:val="00E912A6"/>
    <w:rsid w:val="00E91449"/>
    <w:rsid w:val="00E914DA"/>
    <w:rsid w:val="00E91526"/>
    <w:rsid w:val="00E919B8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ADC"/>
    <w:rsid w:val="00E93B42"/>
    <w:rsid w:val="00E9438F"/>
    <w:rsid w:val="00E94E67"/>
    <w:rsid w:val="00E952ED"/>
    <w:rsid w:val="00E955D8"/>
    <w:rsid w:val="00E9582D"/>
    <w:rsid w:val="00E95F7D"/>
    <w:rsid w:val="00E95FEF"/>
    <w:rsid w:val="00E9601E"/>
    <w:rsid w:val="00E9638E"/>
    <w:rsid w:val="00E96498"/>
    <w:rsid w:val="00E968D1"/>
    <w:rsid w:val="00E96952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41F"/>
    <w:rsid w:val="00EA35A1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4EDE"/>
    <w:rsid w:val="00EA5294"/>
    <w:rsid w:val="00EA5A9E"/>
    <w:rsid w:val="00EA5B41"/>
    <w:rsid w:val="00EA5D31"/>
    <w:rsid w:val="00EA6291"/>
    <w:rsid w:val="00EA6514"/>
    <w:rsid w:val="00EA68EF"/>
    <w:rsid w:val="00EA690E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136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2712"/>
    <w:rsid w:val="00EB2BAF"/>
    <w:rsid w:val="00EB3461"/>
    <w:rsid w:val="00EB39EE"/>
    <w:rsid w:val="00EB3DF1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85"/>
    <w:rsid w:val="00EB5892"/>
    <w:rsid w:val="00EB5A8C"/>
    <w:rsid w:val="00EB5CE9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0D40"/>
    <w:rsid w:val="00EC1112"/>
    <w:rsid w:val="00EC11FC"/>
    <w:rsid w:val="00EC129F"/>
    <w:rsid w:val="00EC156B"/>
    <w:rsid w:val="00EC17AC"/>
    <w:rsid w:val="00EC280E"/>
    <w:rsid w:val="00EC31BC"/>
    <w:rsid w:val="00EC3502"/>
    <w:rsid w:val="00EC377F"/>
    <w:rsid w:val="00EC39B6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5BB"/>
    <w:rsid w:val="00EC5A21"/>
    <w:rsid w:val="00EC5EA1"/>
    <w:rsid w:val="00EC6335"/>
    <w:rsid w:val="00EC63BE"/>
    <w:rsid w:val="00EC6706"/>
    <w:rsid w:val="00EC6936"/>
    <w:rsid w:val="00EC75A3"/>
    <w:rsid w:val="00EC7611"/>
    <w:rsid w:val="00EC770A"/>
    <w:rsid w:val="00EC77F2"/>
    <w:rsid w:val="00EC7908"/>
    <w:rsid w:val="00EC794A"/>
    <w:rsid w:val="00EC7ACB"/>
    <w:rsid w:val="00EC7D2C"/>
    <w:rsid w:val="00ED00B7"/>
    <w:rsid w:val="00ED0104"/>
    <w:rsid w:val="00ED046A"/>
    <w:rsid w:val="00ED0718"/>
    <w:rsid w:val="00ED0C42"/>
    <w:rsid w:val="00ED0C49"/>
    <w:rsid w:val="00ED0CCC"/>
    <w:rsid w:val="00ED0ED5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5F4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663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3"/>
    <w:rsid w:val="00EE247D"/>
    <w:rsid w:val="00EE24C0"/>
    <w:rsid w:val="00EE2599"/>
    <w:rsid w:val="00EE2754"/>
    <w:rsid w:val="00EE2954"/>
    <w:rsid w:val="00EE297C"/>
    <w:rsid w:val="00EE2DCE"/>
    <w:rsid w:val="00EE2EF5"/>
    <w:rsid w:val="00EE31F9"/>
    <w:rsid w:val="00EE326B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435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900"/>
    <w:rsid w:val="00EE6B8C"/>
    <w:rsid w:val="00EE6E56"/>
    <w:rsid w:val="00EE6FEE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BB5"/>
    <w:rsid w:val="00EF2E5B"/>
    <w:rsid w:val="00EF2FF4"/>
    <w:rsid w:val="00EF3195"/>
    <w:rsid w:val="00EF36D0"/>
    <w:rsid w:val="00EF38C8"/>
    <w:rsid w:val="00EF3992"/>
    <w:rsid w:val="00EF39DC"/>
    <w:rsid w:val="00EF3C7A"/>
    <w:rsid w:val="00EF3D75"/>
    <w:rsid w:val="00EF3F14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C84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78A"/>
    <w:rsid w:val="00EF79A8"/>
    <w:rsid w:val="00EF7CF1"/>
    <w:rsid w:val="00EF7D4B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4AA"/>
    <w:rsid w:val="00F035D1"/>
    <w:rsid w:val="00F0380E"/>
    <w:rsid w:val="00F0386F"/>
    <w:rsid w:val="00F0474B"/>
    <w:rsid w:val="00F049D9"/>
    <w:rsid w:val="00F04B77"/>
    <w:rsid w:val="00F04DAF"/>
    <w:rsid w:val="00F04E0F"/>
    <w:rsid w:val="00F04E6B"/>
    <w:rsid w:val="00F05105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07E6A"/>
    <w:rsid w:val="00F1029B"/>
    <w:rsid w:val="00F102B1"/>
    <w:rsid w:val="00F102FB"/>
    <w:rsid w:val="00F1037E"/>
    <w:rsid w:val="00F1057D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723"/>
    <w:rsid w:val="00F128E5"/>
    <w:rsid w:val="00F12F7E"/>
    <w:rsid w:val="00F12FA7"/>
    <w:rsid w:val="00F13039"/>
    <w:rsid w:val="00F132DC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5D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2E85"/>
    <w:rsid w:val="00F23048"/>
    <w:rsid w:val="00F2311C"/>
    <w:rsid w:val="00F23155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566B"/>
    <w:rsid w:val="00F25AAE"/>
    <w:rsid w:val="00F263B7"/>
    <w:rsid w:val="00F2677C"/>
    <w:rsid w:val="00F268CD"/>
    <w:rsid w:val="00F26D79"/>
    <w:rsid w:val="00F27530"/>
    <w:rsid w:val="00F279E7"/>
    <w:rsid w:val="00F279F8"/>
    <w:rsid w:val="00F27F10"/>
    <w:rsid w:val="00F27F9D"/>
    <w:rsid w:val="00F301B6"/>
    <w:rsid w:val="00F30278"/>
    <w:rsid w:val="00F3059D"/>
    <w:rsid w:val="00F30728"/>
    <w:rsid w:val="00F307AA"/>
    <w:rsid w:val="00F30892"/>
    <w:rsid w:val="00F309EC"/>
    <w:rsid w:val="00F30AD9"/>
    <w:rsid w:val="00F30C4B"/>
    <w:rsid w:val="00F31061"/>
    <w:rsid w:val="00F31344"/>
    <w:rsid w:val="00F31393"/>
    <w:rsid w:val="00F314DA"/>
    <w:rsid w:val="00F31526"/>
    <w:rsid w:val="00F3163E"/>
    <w:rsid w:val="00F3170D"/>
    <w:rsid w:val="00F317D8"/>
    <w:rsid w:val="00F3180C"/>
    <w:rsid w:val="00F3180E"/>
    <w:rsid w:val="00F31858"/>
    <w:rsid w:val="00F32613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7BF"/>
    <w:rsid w:val="00F35EAA"/>
    <w:rsid w:val="00F361CF"/>
    <w:rsid w:val="00F363DC"/>
    <w:rsid w:val="00F36501"/>
    <w:rsid w:val="00F36605"/>
    <w:rsid w:val="00F369DD"/>
    <w:rsid w:val="00F36B18"/>
    <w:rsid w:val="00F36BE3"/>
    <w:rsid w:val="00F36C65"/>
    <w:rsid w:val="00F36F85"/>
    <w:rsid w:val="00F371F8"/>
    <w:rsid w:val="00F37303"/>
    <w:rsid w:val="00F37315"/>
    <w:rsid w:val="00F373B3"/>
    <w:rsid w:val="00F37575"/>
    <w:rsid w:val="00F3773B"/>
    <w:rsid w:val="00F3786B"/>
    <w:rsid w:val="00F378E7"/>
    <w:rsid w:val="00F37AAC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3F6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8B1"/>
    <w:rsid w:val="00F44D08"/>
    <w:rsid w:val="00F44D4F"/>
    <w:rsid w:val="00F44F6A"/>
    <w:rsid w:val="00F45002"/>
    <w:rsid w:val="00F45B71"/>
    <w:rsid w:val="00F45F50"/>
    <w:rsid w:val="00F463EE"/>
    <w:rsid w:val="00F46F9D"/>
    <w:rsid w:val="00F47431"/>
    <w:rsid w:val="00F476A9"/>
    <w:rsid w:val="00F4789F"/>
    <w:rsid w:val="00F47A9C"/>
    <w:rsid w:val="00F47CCA"/>
    <w:rsid w:val="00F47DF5"/>
    <w:rsid w:val="00F501DF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951"/>
    <w:rsid w:val="00F53D64"/>
    <w:rsid w:val="00F5438E"/>
    <w:rsid w:val="00F5443D"/>
    <w:rsid w:val="00F544BD"/>
    <w:rsid w:val="00F549DD"/>
    <w:rsid w:val="00F54ADF"/>
    <w:rsid w:val="00F54C71"/>
    <w:rsid w:val="00F54E26"/>
    <w:rsid w:val="00F54ECF"/>
    <w:rsid w:val="00F5504E"/>
    <w:rsid w:val="00F551CE"/>
    <w:rsid w:val="00F553AC"/>
    <w:rsid w:val="00F55812"/>
    <w:rsid w:val="00F559C8"/>
    <w:rsid w:val="00F55B77"/>
    <w:rsid w:val="00F55EB6"/>
    <w:rsid w:val="00F55F10"/>
    <w:rsid w:val="00F55FF4"/>
    <w:rsid w:val="00F5609C"/>
    <w:rsid w:val="00F5616D"/>
    <w:rsid w:val="00F56626"/>
    <w:rsid w:val="00F56818"/>
    <w:rsid w:val="00F56CE3"/>
    <w:rsid w:val="00F56D8E"/>
    <w:rsid w:val="00F573AB"/>
    <w:rsid w:val="00F5750B"/>
    <w:rsid w:val="00F57569"/>
    <w:rsid w:val="00F575BF"/>
    <w:rsid w:val="00F57CC6"/>
    <w:rsid w:val="00F6003F"/>
    <w:rsid w:val="00F602F4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1B"/>
    <w:rsid w:val="00F622C9"/>
    <w:rsid w:val="00F624A7"/>
    <w:rsid w:val="00F625BE"/>
    <w:rsid w:val="00F62A20"/>
    <w:rsid w:val="00F62C89"/>
    <w:rsid w:val="00F62F4B"/>
    <w:rsid w:val="00F62FF3"/>
    <w:rsid w:val="00F6375C"/>
    <w:rsid w:val="00F63965"/>
    <w:rsid w:val="00F639AC"/>
    <w:rsid w:val="00F63D49"/>
    <w:rsid w:val="00F63DB8"/>
    <w:rsid w:val="00F63FAB"/>
    <w:rsid w:val="00F64115"/>
    <w:rsid w:val="00F64F02"/>
    <w:rsid w:val="00F64FFD"/>
    <w:rsid w:val="00F6502D"/>
    <w:rsid w:val="00F65062"/>
    <w:rsid w:val="00F651E6"/>
    <w:rsid w:val="00F653F8"/>
    <w:rsid w:val="00F65469"/>
    <w:rsid w:val="00F65561"/>
    <w:rsid w:val="00F65663"/>
    <w:rsid w:val="00F657B1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70145"/>
    <w:rsid w:val="00F705FD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6FE"/>
    <w:rsid w:val="00F75B4C"/>
    <w:rsid w:val="00F75BF3"/>
    <w:rsid w:val="00F76411"/>
    <w:rsid w:val="00F768D5"/>
    <w:rsid w:val="00F76A6A"/>
    <w:rsid w:val="00F76B20"/>
    <w:rsid w:val="00F76D94"/>
    <w:rsid w:val="00F76DAB"/>
    <w:rsid w:val="00F76DD6"/>
    <w:rsid w:val="00F76FDF"/>
    <w:rsid w:val="00F77121"/>
    <w:rsid w:val="00F771CF"/>
    <w:rsid w:val="00F772D7"/>
    <w:rsid w:val="00F7746A"/>
    <w:rsid w:val="00F774CE"/>
    <w:rsid w:val="00F776AB"/>
    <w:rsid w:val="00F7775F"/>
    <w:rsid w:val="00F77800"/>
    <w:rsid w:val="00F77943"/>
    <w:rsid w:val="00F77A0E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AF4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318"/>
    <w:rsid w:val="00F84503"/>
    <w:rsid w:val="00F84D38"/>
    <w:rsid w:val="00F84DEC"/>
    <w:rsid w:val="00F84F72"/>
    <w:rsid w:val="00F84F76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769B"/>
    <w:rsid w:val="00F878A9"/>
    <w:rsid w:val="00F87A5C"/>
    <w:rsid w:val="00F87F7D"/>
    <w:rsid w:val="00F902FD"/>
    <w:rsid w:val="00F90330"/>
    <w:rsid w:val="00F9062E"/>
    <w:rsid w:val="00F909DE"/>
    <w:rsid w:val="00F90A4E"/>
    <w:rsid w:val="00F91085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B84"/>
    <w:rsid w:val="00F94C4D"/>
    <w:rsid w:val="00F94E14"/>
    <w:rsid w:val="00F94ECC"/>
    <w:rsid w:val="00F952BA"/>
    <w:rsid w:val="00F9535F"/>
    <w:rsid w:val="00F9556A"/>
    <w:rsid w:val="00F956D4"/>
    <w:rsid w:val="00F95816"/>
    <w:rsid w:val="00F9588E"/>
    <w:rsid w:val="00F95980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6D0"/>
    <w:rsid w:val="00FA3C33"/>
    <w:rsid w:val="00FA3CFC"/>
    <w:rsid w:val="00FA3D93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451"/>
    <w:rsid w:val="00FA695F"/>
    <w:rsid w:val="00FA6C9B"/>
    <w:rsid w:val="00FA6CF7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76C"/>
    <w:rsid w:val="00FB1802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2A"/>
    <w:rsid w:val="00FB3C8C"/>
    <w:rsid w:val="00FB3E86"/>
    <w:rsid w:val="00FB4131"/>
    <w:rsid w:val="00FB413D"/>
    <w:rsid w:val="00FB41B1"/>
    <w:rsid w:val="00FB4216"/>
    <w:rsid w:val="00FB46FE"/>
    <w:rsid w:val="00FB485C"/>
    <w:rsid w:val="00FB4956"/>
    <w:rsid w:val="00FB4C96"/>
    <w:rsid w:val="00FB5031"/>
    <w:rsid w:val="00FB51AC"/>
    <w:rsid w:val="00FB52F7"/>
    <w:rsid w:val="00FB5F14"/>
    <w:rsid w:val="00FB6099"/>
    <w:rsid w:val="00FB62A6"/>
    <w:rsid w:val="00FB63B8"/>
    <w:rsid w:val="00FB64A5"/>
    <w:rsid w:val="00FB653F"/>
    <w:rsid w:val="00FB699D"/>
    <w:rsid w:val="00FB6A30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3A"/>
    <w:rsid w:val="00FC2342"/>
    <w:rsid w:val="00FC3075"/>
    <w:rsid w:val="00FC30AF"/>
    <w:rsid w:val="00FC3268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52B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937"/>
    <w:rsid w:val="00FD6C2B"/>
    <w:rsid w:val="00FD705B"/>
    <w:rsid w:val="00FD776D"/>
    <w:rsid w:val="00FD7835"/>
    <w:rsid w:val="00FD7841"/>
    <w:rsid w:val="00FD7EA9"/>
    <w:rsid w:val="00FD7F4B"/>
    <w:rsid w:val="00FE020F"/>
    <w:rsid w:val="00FE0273"/>
    <w:rsid w:val="00FE039D"/>
    <w:rsid w:val="00FE0413"/>
    <w:rsid w:val="00FE041C"/>
    <w:rsid w:val="00FE05F3"/>
    <w:rsid w:val="00FE08D3"/>
    <w:rsid w:val="00FE0C49"/>
    <w:rsid w:val="00FE0D04"/>
    <w:rsid w:val="00FE0D16"/>
    <w:rsid w:val="00FE0E38"/>
    <w:rsid w:val="00FE1C3D"/>
    <w:rsid w:val="00FE1FE4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A82"/>
    <w:rsid w:val="00FE3B36"/>
    <w:rsid w:val="00FE3D7C"/>
    <w:rsid w:val="00FE3E75"/>
    <w:rsid w:val="00FE3E79"/>
    <w:rsid w:val="00FE3EA3"/>
    <w:rsid w:val="00FE4007"/>
    <w:rsid w:val="00FE4145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0B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B2A"/>
    <w:rsid w:val="00FF0FFC"/>
    <w:rsid w:val="00FF133D"/>
    <w:rsid w:val="00FF180A"/>
    <w:rsid w:val="00FF1A85"/>
    <w:rsid w:val="00FF1D20"/>
    <w:rsid w:val="00FF2068"/>
    <w:rsid w:val="00FF224E"/>
    <w:rsid w:val="00FF23A6"/>
    <w:rsid w:val="00FF23C0"/>
    <w:rsid w:val="00FF23D2"/>
    <w:rsid w:val="00FF2948"/>
    <w:rsid w:val="00FF29F8"/>
    <w:rsid w:val="00FF2C13"/>
    <w:rsid w:val="00FF2E34"/>
    <w:rsid w:val="00FF34BD"/>
    <w:rsid w:val="00FF3625"/>
    <w:rsid w:val="00FF3B0B"/>
    <w:rsid w:val="00FF3E00"/>
    <w:rsid w:val="00FF48D5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0FE6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出段落 字,列出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WW8Num1z0">
    <w:name w:val="WW8Num1z0"/>
    <w:rsid w:val="00727FBA"/>
  </w:style>
  <w:style w:type="character" w:customStyle="1" w:styleId="ui-provider">
    <w:name w:val="ui-provider"/>
    <w:rsid w:val="00727FBA"/>
  </w:style>
  <w:style w:type="character" w:customStyle="1" w:styleId="TALChar">
    <w:name w:val="TAL Char"/>
    <w:qFormat/>
    <w:rsid w:val="00F32613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F32613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character" w:customStyle="1" w:styleId="TAHCar">
    <w:name w:val="TAH Car"/>
    <w:link w:val="TAH"/>
    <w:qFormat/>
    <w:locked/>
    <w:rsid w:val="00F32613"/>
    <w:rPr>
      <w:rFonts w:ascii="Arial" w:eastAsia="Times New Roman" w:hAnsi="Arial"/>
      <w:b/>
      <w:sz w:val="18"/>
      <w:lang w:val="en-GB" w:eastAsia="en-GB"/>
    </w:rPr>
  </w:style>
  <w:style w:type="paragraph" w:customStyle="1" w:styleId="H6">
    <w:name w:val="H6"/>
    <w:basedOn w:val="5"/>
    <w:next w:val="a"/>
    <w:link w:val="H6Char"/>
    <w:rsid w:val="00725258"/>
    <w:pPr>
      <w:overflowPunct w:val="0"/>
      <w:autoSpaceDE w:val="0"/>
      <w:autoSpaceDN w:val="0"/>
      <w:adjustRightInd w:val="0"/>
      <w:spacing w:beforeLines="0"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/>
      <w:b w:val="0"/>
      <w:bCs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725258"/>
    <w:rPr>
      <w:rFonts w:ascii="Arial" w:eastAsia="Times New Roman" w:hAnsi="Arial"/>
      <w:lang w:val="en-GB" w:eastAsia="en-GB"/>
    </w:rPr>
  </w:style>
  <w:style w:type="character" w:customStyle="1" w:styleId="TANChar">
    <w:name w:val="TAN Char"/>
    <w:basedOn w:val="TALCar"/>
    <w:link w:val="TAN"/>
    <w:qFormat/>
    <w:rsid w:val="00725258"/>
    <w:rPr>
      <w:rFonts w:ascii="Arial" w:eastAsia="Times New Roman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7252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">
    <w:name w:val="TableGrid1"/>
    <w:basedOn w:val="a2"/>
    <w:next w:val="af6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2">
    <w:name w:val="text intend 2"/>
    <w:basedOn w:val="a"/>
    <w:rsid w:val="00725258"/>
    <w:pPr>
      <w:numPr>
        <w:numId w:val="9"/>
      </w:numPr>
      <w:tabs>
        <w:tab w:val="clear" w:pos="1418"/>
      </w:tabs>
      <w:spacing w:beforeLines="0" w:before="0"/>
      <w:ind w:left="720" w:hanging="360"/>
    </w:pPr>
    <w:rPr>
      <w:rFonts w:ascii="Calibri" w:eastAsia="MS Mincho" w:hAnsi="Calibri"/>
      <w:sz w:val="24"/>
      <w:szCs w:val="22"/>
    </w:rPr>
  </w:style>
  <w:style w:type="table" w:customStyle="1" w:styleId="TableGrid2">
    <w:name w:val="TableGrid2"/>
    <w:basedOn w:val="a2"/>
    <w:next w:val="af6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a"/>
    <w:rsid w:val="00BC0F45"/>
    <w:pPr>
      <w:suppressAutoHyphens/>
      <w:spacing w:beforeLines="0" w:before="280" w:after="280"/>
      <w:jc w:val="left"/>
    </w:pPr>
    <w:rPr>
      <w:sz w:val="24"/>
      <w:lang w:eastAsia="ar-SA"/>
    </w:rPr>
  </w:style>
  <w:style w:type="paragraph" w:customStyle="1" w:styleId="CharChar3CharCharCharCharCharChar">
    <w:name w:val="Char Char3 Char Char Char Char Char Char"/>
    <w:semiHidden/>
    <w:rsid w:val="00CB1944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katex-mathml">
    <w:name w:val="katex-mathml"/>
    <w:basedOn w:val="a1"/>
    <w:rsid w:val="00F3163E"/>
  </w:style>
  <w:style w:type="character" w:customStyle="1" w:styleId="mord">
    <w:name w:val="mord"/>
    <w:basedOn w:val="a1"/>
    <w:rsid w:val="00F3163E"/>
  </w:style>
  <w:style w:type="character" w:customStyle="1" w:styleId="vlist-s">
    <w:name w:val="vlist-s"/>
    <w:basedOn w:val="a1"/>
    <w:rsid w:val="00F3163E"/>
  </w:style>
  <w:style w:type="character" w:customStyle="1" w:styleId="mbin">
    <w:name w:val="mbin"/>
    <w:basedOn w:val="a1"/>
    <w:rsid w:val="00F3163E"/>
  </w:style>
  <w:style w:type="character" w:customStyle="1" w:styleId="mopen">
    <w:name w:val="mopen"/>
    <w:basedOn w:val="a1"/>
    <w:rsid w:val="00F3163E"/>
  </w:style>
  <w:style w:type="character" w:customStyle="1" w:styleId="mclose">
    <w:name w:val="mclose"/>
    <w:basedOn w:val="a1"/>
    <w:rsid w:val="00F3163E"/>
  </w:style>
  <w:style w:type="character" w:customStyle="1" w:styleId="0MaintextChar">
    <w:name w:val="0 Main text Char"/>
    <w:link w:val="0Maintext"/>
    <w:qFormat/>
    <w:locked/>
    <w:rsid w:val="00533EC4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533EC4"/>
    <w:pPr>
      <w:spacing w:beforeLines="0" w:before="0" w:after="0"/>
    </w:pPr>
    <w:rPr>
      <w:rFonts w:eastAsia="宋体"/>
      <w:szCs w:val="20"/>
      <w:lang w:val="en-GB"/>
    </w:rPr>
  </w:style>
  <w:style w:type="character" w:customStyle="1" w:styleId="mrel">
    <w:name w:val="mrel"/>
    <w:basedOn w:val="a1"/>
    <w:rsid w:val="004C3038"/>
  </w:style>
  <w:style w:type="character" w:customStyle="1" w:styleId="B1Char1">
    <w:name w:val="B1 Char1"/>
    <w:rsid w:val="00326B75"/>
    <w:rPr>
      <w:rFonts w:eastAsia="Times New Roman"/>
    </w:rPr>
  </w:style>
  <w:style w:type="character" w:customStyle="1" w:styleId="B2Char">
    <w:name w:val="B2 Char"/>
    <w:link w:val="B2"/>
    <w:locked/>
    <w:rsid w:val="00326B75"/>
    <w:rPr>
      <w:rFonts w:eastAsia="Times New Roman"/>
      <w:lang w:val="en-GB" w:eastAsia="en-GB"/>
    </w:rPr>
  </w:style>
  <w:style w:type="paragraph" w:customStyle="1" w:styleId="17">
    <w:name w:val="样式1"/>
    <w:basedOn w:val="2"/>
    <w:qFormat/>
    <w:rsid w:val="00480BEB"/>
    <w:pPr>
      <w:tabs>
        <w:tab w:val="left" w:pos="709"/>
      </w:tabs>
      <w:spacing w:beforeLines="0"/>
      <w:ind w:left="709" w:hanging="709"/>
      <w:jc w:val="left"/>
      <w:outlineLvl w:val="2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2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1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70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0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35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63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5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2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35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458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39122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5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13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5.e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EF876-56A8-41F7-968A-947213D784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13599</TotalTime>
  <Pages>7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Siqi Liu(vivo)</cp:lastModifiedBy>
  <cp:revision>3615</cp:revision>
  <dcterms:created xsi:type="dcterms:W3CDTF">2022-04-29T11:53:00Z</dcterms:created>
  <dcterms:modified xsi:type="dcterms:W3CDTF">2025-03-28T11:20:00Z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760464220e7b11be355e6864725f19713741cb28e44876ecb8f7447d04d24bb9</vt:lpwstr>
  </property>
</Properties>
</file>